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color w:val="auto"/>
          <w:sz w:val="24"/>
          <w:szCs w:val="24"/>
        </w:rPr>
      </w:pPr>
      <w:bookmarkStart w:id="0" w:name="page1"/>
      <w:bookmarkEnd w:id="0"/>
      <w:r>
        <w:rPr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1517650</wp:posOffset>
            </wp:positionH>
            <wp:positionV relativeFrom="page">
              <wp:posOffset>1250950</wp:posOffset>
            </wp:positionV>
            <wp:extent cx="4324985" cy="524510"/>
            <wp:effectExtent l="0" t="0" r="1841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52" w:lineRule="exact"/>
        <w:rPr>
          <w:color w:val="auto"/>
          <w:sz w:val="24"/>
          <w:szCs w:val="24"/>
        </w:rPr>
      </w:pPr>
    </w:p>
    <w:p>
      <w:pPr>
        <w:spacing w:after="0" w:line="390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中大研字〔</w:t>
      </w:r>
      <w:r>
        <w:rPr>
          <w:rFonts w:ascii="Times" w:hAnsi="Times" w:eastAsia="Times" w:cs="Times"/>
          <w:color w:val="auto"/>
          <w:sz w:val="32"/>
          <w:szCs w:val="32"/>
        </w:rPr>
        <w:t>2018</w:t>
      </w:r>
      <w:r>
        <w:rPr>
          <w:rFonts w:ascii="宋体" w:hAnsi="宋体" w:eastAsia="宋体" w:cs="宋体"/>
          <w:color w:val="auto"/>
          <w:sz w:val="32"/>
          <w:szCs w:val="32"/>
        </w:rPr>
        <w:t>〕</w:t>
      </w:r>
      <w:r>
        <w:rPr>
          <w:rFonts w:ascii="Times" w:hAnsi="Times" w:eastAsia="Times" w:cs="Times"/>
          <w:color w:val="auto"/>
          <w:sz w:val="32"/>
          <w:szCs w:val="32"/>
        </w:rPr>
        <w:t xml:space="preserve">23 </w:t>
      </w:r>
      <w:r>
        <w:rPr>
          <w:rFonts w:ascii="宋体" w:hAnsi="宋体" w:eastAsia="宋体" w:cs="宋体"/>
          <w:color w:val="auto"/>
          <w:sz w:val="32"/>
          <w:szCs w:val="32"/>
        </w:rPr>
        <w:t>号</w:t>
      </w:r>
    </w:p>
    <w:p>
      <w:pPr>
        <w:spacing w:after="0" w:line="2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240030</wp:posOffset>
                </wp:positionV>
                <wp:extent cx="525843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8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o:spt="20" style="position:absolute;left:0pt;margin-left:18.55pt;margin-top:18.9pt;height:0pt;width:414.05pt;z-index:-251658240;mso-width-relative:page;mso-height-relative:page;" fillcolor="#FFFFFF" filled="t" stroked="t" coordsize="21600,21600" o:allowincell="f" o:gfxdata="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eG/2KtgAAAAIAQAADwAAAAAAAAABACAAAAAi&#10;AAAAZHJzL2Rvd25yZXYueG1sUEsBAhQAFAAAAAgAh07iQK99z6CYAQAATAMAAA4AAAAAAAAAAQAg&#10;AAAAJwEAAGRycy9lMm9Eb2MueG1sUEsFBgAAAAAGAAYAWQEAADEFAAAAAA==&#10;">
                <v:fill on="t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60" w:lineRule="exact"/>
        <w:rPr>
          <w:color w:val="auto"/>
          <w:sz w:val="24"/>
          <w:szCs w:val="24"/>
        </w:rPr>
      </w:pPr>
    </w:p>
    <w:p>
      <w:pPr>
        <w:spacing w:after="0" w:line="502" w:lineRule="exact"/>
        <w:jc w:val="center"/>
        <w:rPr>
          <w:color w:val="auto"/>
          <w:sz w:val="20"/>
          <w:szCs w:val="20"/>
        </w:rPr>
      </w:pPr>
      <w:r>
        <w:rPr>
          <w:rFonts w:ascii="新宋体" w:hAnsi="新宋体" w:eastAsia="新宋体" w:cs="新宋体"/>
          <w:color w:val="auto"/>
          <w:sz w:val="44"/>
          <w:szCs w:val="44"/>
        </w:rPr>
        <w:t>关于印发《中南大学研究生学业奖学金</w:t>
      </w:r>
    </w:p>
    <w:p>
      <w:pPr>
        <w:spacing w:after="0" w:line="137" w:lineRule="exact"/>
        <w:rPr>
          <w:color w:val="auto"/>
          <w:sz w:val="24"/>
          <w:szCs w:val="24"/>
        </w:rPr>
      </w:pPr>
    </w:p>
    <w:p>
      <w:pPr>
        <w:spacing w:after="0" w:line="502" w:lineRule="exact"/>
        <w:jc w:val="center"/>
        <w:rPr>
          <w:color w:val="auto"/>
          <w:sz w:val="20"/>
          <w:szCs w:val="20"/>
        </w:rPr>
      </w:pPr>
      <w:r>
        <w:rPr>
          <w:rFonts w:ascii="新宋体" w:hAnsi="新宋体" w:eastAsia="新宋体" w:cs="新宋体"/>
          <w:color w:val="auto"/>
          <w:sz w:val="44"/>
          <w:szCs w:val="44"/>
        </w:rPr>
        <w:t>管理办法》的通知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24" w:lineRule="exact"/>
        <w:rPr>
          <w:color w:val="auto"/>
          <w:sz w:val="24"/>
          <w:szCs w:val="24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各二级单位</w:t>
      </w:r>
      <w:r>
        <w:rPr>
          <w:rFonts w:ascii="Times" w:hAnsi="Times" w:eastAsia="Times" w:cs="Times"/>
          <w:color w:val="auto"/>
          <w:sz w:val="32"/>
          <w:szCs w:val="32"/>
        </w:rPr>
        <w:t>:</w:t>
      </w:r>
    </w:p>
    <w:p>
      <w:pPr>
        <w:spacing w:after="0" w:line="172" w:lineRule="exact"/>
        <w:rPr>
          <w:color w:val="auto"/>
          <w:sz w:val="24"/>
          <w:szCs w:val="24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《中南大学研究生学业奖学金管理办法》已经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2017 </w:t>
      </w:r>
      <w:r>
        <w:rPr>
          <w:rFonts w:ascii="宋体" w:hAnsi="宋体" w:eastAsia="宋体" w:cs="宋体"/>
          <w:color w:val="auto"/>
          <w:sz w:val="32"/>
          <w:szCs w:val="32"/>
        </w:rPr>
        <w:t>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12</w:t>
      </w:r>
    </w:p>
    <w:p>
      <w:pPr>
        <w:spacing w:after="0" w:line="170" w:lineRule="exact"/>
        <w:rPr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680"/>
        </w:tabs>
        <w:spacing w:after="0" w:line="390" w:lineRule="exact"/>
        <w:ind w:left="680" w:hanging="476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Times" w:hAnsi="Times" w:eastAsia="Times" w:cs="Times"/>
          <w:color w:val="auto"/>
          <w:sz w:val="32"/>
          <w:szCs w:val="32"/>
        </w:rPr>
        <w:t xml:space="preserve">27 </w:t>
      </w:r>
      <w:r>
        <w:rPr>
          <w:rFonts w:ascii="宋体" w:hAnsi="宋体" w:eastAsia="宋体" w:cs="宋体"/>
          <w:color w:val="auto"/>
          <w:sz w:val="32"/>
          <w:szCs w:val="32"/>
        </w:rPr>
        <w:t>日第三十五次校务会讨论通过，现印发给你们，请认真</w:t>
      </w:r>
    </w:p>
    <w:p>
      <w:pPr>
        <w:spacing w:after="0" w:line="136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66" w:lineRule="exact"/>
        <w:ind w:left="2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2"/>
          <w:szCs w:val="32"/>
        </w:rPr>
        <w:t>遵照执行。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15" w:lineRule="exact"/>
        <w:rPr>
          <w:color w:val="auto"/>
          <w:sz w:val="24"/>
          <w:szCs w:val="24"/>
        </w:rPr>
      </w:pPr>
    </w:p>
    <w:p>
      <w:pPr>
        <w:spacing w:after="0" w:line="366" w:lineRule="exact"/>
        <w:ind w:left="61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中南大学</w:t>
      </w:r>
    </w:p>
    <w:p>
      <w:pPr>
        <w:spacing w:after="0" w:line="230" w:lineRule="exact"/>
        <w:rPr>
          <w:color w:val="auto"/>
          <w:sz w:val="24"/>
          <w:szCs w:val="24"/>
        </w:rPr>
      </w:pPr>
    </w:p>
    <w:p>
      <w:pPr>
        <w:spacing w:after="0" w:line="390" w:lineRule="exact"/>
        <w:ind w:left="56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 xml:space="preserve">2018 </w:t>
      </w:r>
      <w:r>
        <w:rPr>
          <w:rFonts w:ascii="宋体" w:hAnsi="宋体" w:eastAsia="宋体" w:cs="宋体"/>
          <w:color w:val="auto"/>
          <w:sz w:val="32"/>
          <w:szCs w:val="32"/>
        </w:rPr>
        <w:t>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3 </w:t>
      </w:r>
      <w:r>
        <w:rPr>
          <w:rFonts w:ascii="宋体" w:hAnsi="宋体" w:eastAsia="宋体" w:cs="宋体"/>
          <w:color w:val="auto"/>
          <w:sz w:val="32"/>
          <w:szCs w:val="32"/>
        </w:rPr>
        <w:t>月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23 </w:t>
      </w:r>
      <w:r>
        <w:rPr>
          <w:rFonts w:ascii="宋体" w:hAnsi="宋体" w:eastAsia="宋体" w:cs="宋体"/>
          <w:color w:val="auto"/>
          <w:sz w:val="32"/>
          <w:szCs w:val="32"/>
        </w:rPr>
        <w:t>日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83" w:lineRule="exact"/>
        <w:rPr>
          <w:color w:val="auto"/>
          <w:sz w:val="24"/>
          <w:szCs w:val="24"/>
        </w:rPr>
      </w:pPr>
    </w:p>
    <w:p>
      <w:pPr>
        <w:spacing w:after="0"/>
        <w:ind w:left="822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3"/>
          <w:szCs w:val="23"/>
        </w:rPr>
        <w:t>―1―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03" w:lineRule="exact"/>
        <w:rPr>
          <w:color w:val="auto"/>
          <w:sz w:val="20"/>
          <w:szCs w:val="20"/>
        </w:rPr>
      </w:pPr>
      <w:bookmarkStart w:id="1" w:name="page2"/>
      <w:bookmarkEnd w:id="1"/>
    </w:p>
    <w:p>
      <w:pPr>
        <w:spacing w:after="0" w:line="502" w:lineRule="exact"/>
        <w:jc w:val="center"/>
        <w:rPr>
          <w:color w:val="auto"/>
          <w:sz w:val="20"/>
          <w:szCs w:val="20"/>
        </w:rPr>
      </w:pPr>
      <w:r>
        <w:rPr>
          <w:rFonts w:ascii="新宋体" w:hAnsi="新宋体" w:eastAsia="新宋体" w:cs="新宋体"/>
          <w:color w:val="auto"/>
          <w:sz w:val="44"/>
          <w:szCs w:val="44"/>
        </w:rPr>
        <w:t>中南大学研究生学业奖学金管理办法</w:t>
      </w:r>
    </w:p>
    <w:p>
      <w:pPr>
        <w:spacing w:after="0" w:line="206" w:lineRule="exact"/>
        <w:rPr>
          <w:color w:val="auto"/>
          <w:sz w:val="20"/>
          <w:szCs w:val="20"/>
        </w:rPr>
      </w:pPr>
    </w:p>
    <w:p>
      <w:pPr>
        <w:spacing w:after="0" w:line="390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</w:t>
      </w:r>
      <w:r>
        <w:rPr>
          <w:rFonts w:ascii="Times" w:hAnsi="Times" w:eastAsia="Times" w:cs="Times"/>
          <w:color w:val="auto"/>
          <w:sz w:val="32"/>
          <w:szCs w:val="32"/>
        </w:rPr>
        <w:t xml:space="preserve">2017 </w:t>
      </w:r>
      <w:r>
        <w:rPr>
          <w:rFonts w:ascii="宋体" w:hAnsi="宋体" w:eastAsia="宋体" w:cs="宋体"/>
          <w:color w:val="auto"/>
          <w:sz w:val="32"/>
          <w:szCs w:val="32"/>
        </w:rPr>
        <w:t>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12 </w:t>
      </w:r>
      <w:r>
        <w:rPr>
          <w:rFonts w:ascii="宋体" w:hAnsi="宋体" w:eastAsia="宋体" w:cs="宋体"/>
          <w:color w:val="auto"/>
          <w:sz w:val="32"/>
          <w:szCs w:val="32"/>
        </w:rPr>
        <w:t>月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27 </w:t>
      </w:r>
      <w:r>
        <w:rPr>
          <w:rFonts w:ascii="宋体" w:hAnsi="宋体" w:eastAsia="宋体" w:cs="宋体"/>
          <w:color w:val="auto"/>
          <w:sz w:val="32"/>
          <w:szCs w:val="32"/>
        </w:rPr>
        <w:t>日第三十五次校务会讨论通过）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1" w:lineRule="exact"/>
        <w:rPr>
          <w:color w:val="auto"/>
          <w:sz w:val="20"/>
          <w:szCs w:val="20"/>
        </w:rPr>
      </w:pPr>
    </w:p>
    <w:p>
      <w:pPr>
        <w:tabs>
          <w:tab w:val="left" w:pos="300"/>
        </w:tabs>
        <w:spacing w:after="0" w:line="366" w:lineRule="exact"/>
        <w:ind w:right="-1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第一章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总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则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第一条 为激励研究生勤奋学习、潜心科研、勇于创新、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积极进取，在全面实行研究生教育收费制度的情况下更好地支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持研究生顺利完成学业，根据《财政部 国家发展改革委 教育</w:t>
      </w:r>
    </w:p>
    <w:p>
      <w:pPr>
        <w:spacing w:after="0" w:line="233" w:lineRule="exact"/>
        <w:rPr>
          <w:color w:val="auto"/>
          <w:sz w:val="20"/>
          <w:szCs w:val="20"/>
        </w:rPr>
      </w:pPr>
    </w:p>
    <w:p>
      <w:pPr>
        <w:spacing w:after="0" w:line="365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部关于完善研究生教育投入机制的意见》（财教〔</w:t>
      </w:r>
      <w:r>
        <w:rPr>
          <w:rFonts w:ascii="Times" w:hAnsi="Times" w:eastAsia="Times" w:cs="Times"/>
          <w:color w:val="auto"/>
          <w:sz w:val="30"/>
          <w:szCs w:val="30"/>
        </w:rPr>
        <w:t>2013</w:t>
      </w:r>
      <w:r>
        <w:rPr>
          <w:rFonts w:ascii="宋体" w:hAnsi="宋体" w:eastAsia="宋体" w:cs="宋体"/>
          <w:color w:val="auto"/>
          <w:sz w:val="30"/>
          <w:szCs w:val="30"/>
        </w:rPr>
        <w:t>〕</w:t>
      </w:r>
      <w:r>
        <w:rPr>
          <w:rFonts w:ascii="Times" w:hAnsi="Times" w:eastAsia="Times" w:cs="Times"/>
          <w:color w:val="auto"/>
          <w:sz w:val="30"/>
          <w:szCs w:val="30"/>
        </w:rPr>
        <w:t xml:space="preserve">19 </w:t>
      </w:r>
      <w:r>
        <w:rPr>
          <w:rFonts w:ascii="宋体" w:hAnsi="宋体" w:eastAsia="宋体" w:cs="宋体"/>
          <w:color w:val="auto"/>
          <w:sz w:val="30"/>
          <w:szCs w:val="30"/>
        </w:rPr>
        <w:t>号）、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《财政部 教育部关于印发〈研究生学业奖学金管理暂行办法〉</w:t>
      </w:r>
    </w:p>
    <w:p>
      <w:pPr>
        <w:spacing w:after="0" w:line="221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（财教〔</w:t>
      </w:r>
      <w:r>
        <w:rPr>
          <w:rFonts w:ascii="Times" w:hAnsi="Times" w:eastAsia="Times" w:cs="Times"/>
          <w:color w:val="auto"/>
          <w:sz w:val="31"/>
          <w:szCs w:val="31"/>
        </w:rPr>
        <w:t>2013</w:t>
      </w:r>
      <w:r>
        <w:rPr>
          <w:rFonts w:ascii="宋体" w:hAnsi="宋体" w:eastAsia="宋体" w:cs="宋体"/>
          <w:color w:val="auto"/>
          <w:sz w:val="31"/>
          <w:szCs w:val="31"/>
        </w:rPr>
        <w:t>〕</w:t>
      </w:r>
      <w:r>
        <w:rPr>
          <w:rFonts w:ascii="Times" w:hAnsi="Times" w:eastAsia="Times" w:cs="Times"/>
          <w:color w:val="auto"/>
          <w:sz w:val="31"/>
          <w:szCs w:val="31"/>
        </w:rPr>
        <w:t xml:space="preserve">219  </w:t>
      </w:r>
      <w:r>
        <w:rPr>
          <w:rFonts w:ascii="宋体" w:hAnsi="宋体" w:eastAsia="宋体" w:cs="宋体"/>
          <w:color w:val="auto"/>
          <w:sz w:val="31"/>
          <w:szCs w:val="31"/>
        </w:rPr>
        <w:t>号）、《教育部 财政部关于做好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“ </w:t>
      </w:r>
      <w:r>
        <w:rPr>
          <w:rFonts w:ascii="宋体" w:hAnsi="宋体" w:eastAsia="宋体" w:cs="宋体"/>
          <w:color w:val="auto"/>
          <w:sz w:val="31"/>
          <w:szCs w:val="31"/>
        </w:rPr>
        <w:t>高层次人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才强军计划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” </w:t>
      </w:r>
      <w:r>
        <w:rPr>
          <w:rFonts w:ascii="宋体" w:hAnsi="宋体" w:eastAsia="宋体" w:cs="宋体"/>
          <w:color w:val="auto"/>
          <w:sz w:val="32"/>
          <w:szCs w:val="32"/>
        </w:rPr>
        <w:t>及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“ </w:t>
      </w:r>
      <w:r>
        <w:rPr>
          <w:rFonts w:ascii="宋体" w:hAnsi="宋体" w:eastAsia="宋体" w:cs="宋体"/>
          <w:color w:val="auto"/>
          <w:sz w:val="32"/>
          <w:szCs w:val="32"/>
        </w:rPr>
        <w:t>少数民族高层次骨干人才计划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” </w:t>
      </w:r>
      <w:r>
        <w:rPr>
          <w:rFonts w:ascii="宋体" w:hAnsi="宋体" w:eastAsia="宋体" w:cs="宋体"/>
          <w:color w:val="auto"/>
          <w:sz w:val="32"/>
          <w:szCs w:val="32"/>
        </w:rPr>
        <w:t>研究生收费及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5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奖助工作的通知》（教财函〔</w:t>
      </w:r>
      <w:r>
        <w:rPr>
          <w:rFonts w:ascii="Times" w:hAnsi="Times" w:eastAsia="Times" w:cs="Times"/>
          <w:color w:val="auto"/>
          <w:sz w:val="30"/>
          <w:szCs w:val="30"/>
        </w:rPr>
        <w:t>2015</w:t>
      </w:r>
      <w:r>
        <w:rPr>
          <w:rFonts w:ascii="宋体" w:hAnsi="宋体" w:eastAsia="宋体" w:cs="宋体"/>
          <w:color w:val="auto"/>
          <w:sz w:val="30"/>
          <w:szCs w:val="30"/>
        </w:rPr>
        <w:t>〕</w:t>
      </w:r>
      <w:r>
        <w:rPr>
          <w:rFonts w:ascii="Times" w:hAnsi="Times" w:eastAsia="Times" w:cs="Times"/>
          <w:color w:val="auto"/>
          <w:sz w:val="30"/>
          <w:szCs w:val="30"/>
        </w:rPr>
        <w:t xml:space="preserve">4 </w:t>
      </w:r>
      <w:r>
        <w:rPr>
          <w:rFonts w:ascii="宋体" w:hAnsi="宋体" w:eastAsia="宋体" w:cs="宋体"/>
          <w:color w:val="auto"/>
          <w:sz w:val="30"/>
          <w:szCs w:val="30"/>
        </w:rPr>
        <w:t>号）、《中南大学研究生奖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助学金管理办法》（中大研字〔</w:t>
      </w:r>
      <w:r>
        <w:rPr>
          <w:rFonts w:ascii="Times" w:hAnsi="Times" w:eastAsia="Times" w:cs="Times"/>
          <w:color w:val="auto"/>
          <w:sz w:val="32"/>
          <w:szCs w:val="32"/>
        </w:rPr>
        <w:t>2018</w:t>
      </w:r>
      <w:r>
        <w:rPr>
          <w:rFonts w:ascii="宋体" w:hAnsi="宋体" w:eastAsia="宋体" w:cs="宋体"/>
          <w:color w:val="auto"/>
          <w:sz w:val="32"/>
          <w:szCs w:val="32"/>
        </w:rPr>
        <w:t>〕</w:t>
      </w:r>
      <w:r>
        <w:rPr>
          <w:rFonts w:ascii="Times" w:hAnsi="Times" w:eastAsia="Times" w:cs="Times"/>
          <w:color w:val="auto"/>
          <w:sz w:val="32"/>
          <w:szCs w:val="32"/>
        </w:rPr>
        <w:t xml:space="preserve">22 </w:t>
      </w:r>
      <w:r>
        <w:rPr>
          <w:rFonts w:ascii="宋体" w:hAnsi="宋体" w:eastAsia="宋体" w:cs="宋体"/>
          <w:color w:val="auto"/>
          <w:sz w:val="32"/>
          <w:szCs w:val="32"/>
        </w:rPr>
        <w:t>号）等文件精神，设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立研究生学业奖学金，用于奖励学业优秀的研究生。为做好我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校研究生学业奖学金管理工作，制定本办法。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 xml:space="preserve">第二条 </w:t>
      </w:r>
      <w:bookmarkStart w:id="13" w:name="_GoBack"/>
      <w:r>
        <w:rPr>
          <w:rFonts w:ascii="宋体" w:hAnsi="宋体" w:eastAsia="宋体" w:cs="宋体"/>
          <w:color w:val="auto"/>
          <w:sz w:val="32"/>
          <w:szCs w:val="32"/>
        </w:rPr>
        <w:t>研究生</w:t>
      </w:r>
      <w:bookmarkEnd w:id="13"/>
      <w:r>
        <w:rPr>
          <w:rFonts w:ascii="宋体" w:hAnsi="宋体" w:eastAsia="宋体" w:cs="宋体"/>
          <w:color w:val="auto"/>
          <w:sz w:val="32"/>
          <w:szCs w:val="32"/>
        </w:rPr>
        <w:t>学业奖学金用于奖励具有中华人民共和国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国籍且纳入全国研究生招生计划的全日制非定向就业研究生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及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“ </w:t>
      </w:r>
      <w:r>
        <w:rPr>
          <w:rFonts w:ascii="宋体" w:hAnsi="宋体" w:eastAsia="宋体" w:cs="宋体"/>
          <w:color w:val="auto"/>
          <w:sz w:val="32"/>
          <w:szCs w:val="32"/>
        </w:rPr>
        <w:t>强军计划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” </w:t>
      </w:r>
      <w:r>
        <w:rPr>
          <w:rFonts w:ascii="宋体" w:hAnsi="宋体" w:eastAsia="宋体" w:cs="宋体"/>
          <w:color w:val="auto"/>
          <w:sz w:val="32"/>
          <w:szCs w:val="32"/>
        </w:rPr>
        <w:t>和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“ </w:t>
      </w:r>
      <w:r>
        <w:rPr>
          <w:rFonts w:ascii="宋体" w:hAnsi="宋体" w:eastAsia="宋体" w:cs="宋体"/>
          <w:color w:val="auto"/>
          <w:sz w:val="32"/>
          <w:szCs w:val="32"/>
        </w:rPr>
        <w:t>骨干计划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” </w:t>
      </w:r>
      <w:r>
        <w:rPr>
          <w:rFonts w:ascii="宋体" w:hAnsi="宋体" w:eastAsia="宋体" w:cs="宋体"/>
          <w:color w:val="auto"/>
          <w:sz w:val="32"/>
          <w:szCs w:val="32"/>
        </w:rPr>
        <w:t>研究生。</w:t>
      </w:r>
    </w:p>
    <w:p>
      <w:pPr>
        <w:spacing w:after="0" w:line="117" w:lineRule="exact"/>
        <w:rPr>
          <w:color w:val="auto"/>
          <w:sz w:val="20"/>
          <w:szCs w:val="20"/>
        </w:rPr>
      </w:pPr>
    </w:p>
    <w:p>
      <w:pPr>
        <w:tabs>
          <w:tab w:val="left" w:pos="210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第三条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硕博连读研究生在注册为博士研究生之前，按照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硕士研究生身份申请学业奖学金；注册为博士研究生后，按照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博士研究生身份申请学业奖学金。直博生按照博士研究生身份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申请学业奖学金。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10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第四条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研究生学业奖学金评审工作遵循公正、公平、公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开、择优原则，严格执行国家有关教育法规，杜绝弄虚作假。</w:t>
      </w:r>
    </w:p>
    <w:p>
      <w:pPr>
        <w:spacing w:after="0" w:line="344" w:lineRule="exact"/>
        <w:rPr>
          <w:color w:val="auto"/>
          <w:sz w:val="20"/>
          <w:szCs w:val="20"/>
        </w:rPr>
      </w:pPr>
    </w:p>
    <w:p>
      <w:pPr>
        <w:spacing w:after="0"/>
        <w:ind w:left="20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―2―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2" w:name="page3"/>
      <w:bookmarkEnd w:id="2"/>
    </w:p>
    <w:p>
      <w:pPr>
        <w:spacing w:after="0" w:line="208" w:lineRule="exact"/>
        <w:rPr>
          <w:color w:val="auto"/>
          <w:sz w:val="20"/>
          <w:szCs w:val="20"/>
        </w:rPr>
      </w:pPr>
    </w:p>
    <w:p>
      <w:pPr>
        <w:spacing w:after="0" w:line="446" w:lineRule="exact"/>
        <w:ind w:left="200" w:righ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学业奖学金评选成果认定周期为上一年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9 </w:t>
      </w:r>
      <w:r>
        <w:rPr>
          <w:rFonts w:ascii="宋体" w:hAnsi="宋体" w:eastAsia="宋体" w:cs="宋体"/>
          <w:color w:val="auto"/>
          <w:sz w:val="32"/>
          <w:szCs w:val="32"/>
        </w:rPr>
        <w:t>月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 </w:t>
      </w:r>
      <w:r>
        <w:rPr>
          <w:rFonts w:ascii="宋体" w:hAnsi="宋体" w:eastAsia="宋体" w:cs="宋体"/>
          <w:color w:val="auto"/>
          <w:sz w:val="32"/>
          <w:szCs w:val="32"/>
        </w:rPr>
        <w:t>日至当年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8 </w:t>
      </w:r>
      <w:r>
        <w:rPr>
          <w:rFonts w:ascii="宋体" w:hAnsi="宋体" w:eastAsia="宋体" w:cs="宋体"/>
          <w:color w:val="auto"/>
          <w:sz w:val="32"/>
          <w:szCs w:val="32"/>
        </w:rPr>
        <w:t>月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31 </w:t>
      </w:r>
      <w:r>
        <w:rPr>
          <w:rFonts w:ascii="宋体" w:hAnsi="宋体" w:eastAsia="宋体" w:cs="宋体"/>
          <w:color w:val="auto"/>
          <w:sz w:val="32"/>
          <w:szCs w:val="32"/>
        </w:rPr>
        <w:t>日，每年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9 </w:t>
      </w:r>
      <w:r>
        <w:rPr>
          <w:rFonts w:ascii="宋体" w:hAnsi="宋体" w:eastAsia="宋体" w:cs="宋体"/>
          <w:color w:val="auto"/>
          <w:sz w:val="32"/>
          <w:szCs w:val="32"/>
        </w:rPr>
        <w:t>月份评审。</w:t>
      </w:r>
    </w:p>
    <w:p>
      <w:pPr>
        <w:spacing w:after="0" w:line="361" w:lineRule="exact"/>
        <w:rPr>
          <w:color w:val="auto"/>
          <w:sz w:val="20"/>
          <w:szCs w:val="20"/>
        </w:rPr>
      </w:pPr>
    </w:p>
    <w:p>
      <w:pPr>
        <w:tabs>
          <w:tab w:val="left" w:pos="300"/>
        </w:tabs>
        <w:spacing w:after="0" w:line="366" w:lineRule="exact"/>
        <w:ind w:left="288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第二章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奖学金标准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8" w:lineRule="exact"/>
        <w:rPr>
          <w:color w:val="auto"/>
          <w:sz w:val="20"/>
          <w:szCs w:val="20"/>
        </w:rPr>
      </w:pPr>
    </w:p>
    <w:p>
      <w:pPr>
        <w:spacing w:after="0" w:line="406" w:lineRule="exact"/>
        <w:ind w:left="200" w:right="200" w:firstLine="641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第五条 博士研究生学业奖学金一年级不分等级，奖金每生每年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1.5 </w:t>
      </w:r>
      <w:r>
        <w:rPr>
          <w:rFonts w:ascii="宋体" w:hAnsi="宋体" w:eastAsia="宋体" w:cs="宋体"/>
          <w:color w:val="auto"/>
          <w:sz w:val="31"/>
          <w:szCs w:val="31"/>
        </w:rPr>
        <w:t>万元；高年级分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3 </w:t>
      </w:r>
      <w:r>
        <w:rPr>
          <w:rFonts w:ascii="宋体" w:hAnsi="宋体" w:eastAsia="宋体" w:cs="宋体"/>
          <w:color w:val="auto"/>
          <w:sz w:val="31"/>
          <w:szCs w:val="31"/>
        </w:rPr>
        <w:t>个等级标准，一等奖每生每年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2.2 </w:t>
      </w:r>
      <w:r>
        <w:rPr>
          <w:rFonts w:ascii="宋体" w:hAnsi="宋体" w:eastAsia="宋体" w:cs="宋体"/>
          <w:color w:val="auto"/>
          <w:sz w:val="31"/>
          <w:szCs w:val="31"/>
        </w:rPr>
        <w:t>万元，二等奖每生每年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1.3 </w:t>
      </w:r>
      <w:r>
        <w:rPr>
          <w:rFonts w:ascii="宋体" w:hAnsi="宋体" w:eastAsia="宋体" w:cs="宋体"/>
          <w:color w:val="auto"/>
          <w:sz w:val="31"/>
          <w:szCs w:val="31"/>
        </w:rPr>
        <w:t>万元，三等奖每生每年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0.5 </w:t>
      </w:r>
      <w:r>
        <w:rPr>
          <w:rFonts w:ascii="宋体" w:hAnsi="宋体" w:eastAsia="宋体" w:cs="宋体"/>
          <w:color w:val="auto"/>
          <w:sz w:val="31"/>
          <w:szCs w:val="31"/>
        </w:rPr>
        <w:t>万元。</w:t>
      </w:r>
    </w:p>
    <w:p>
      <w:pPr>
        <w:spacing w:after="0" w:line="165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硕士研究生学业奖学金一年级新生分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2 </w:t>
      </w:r>
      <w:r>
        <w:rPr>
          <w:rFonts w:ascii="宋体" w:hAnsi="宋体" w:eastAsia="宋体" w:cs="宋体"/>
          <w:color w:val="auto"/>
          <w:sz w:val="31"/>
          <w:szCs w:val="31"/>
        </w:rPr>
        <w:t>个等级标准：推免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477" w:lineRule="exact"/>
        <w:ind w:left="200" w:right="200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生每生每年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 </w:t>
      </w:r>
      <w:r>
        <w:rPr>
          <w:rFonts w:ascii="宋体" w:hAnsi="宋体" w:eastAsia="宋体" w:cs="宋体"/>
          <w:color w:val="auto"/>
          <w:sz w:val="32"/>
          <w:szCs w:val="32"/>
        </w:rPr>
        <w:t>万元，非推免生每生每年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0.8 </w:t>
      </w:r>
      <w:r>
        <w:rPr>
          <w:rFonts w:ascii="宋体" w:hAnsi="宋体" w:eastAsia="宋体" w:cs="宋体"/>
          <w:color w:val="auto"/>
          <w:sz w:val="32"/>
          <w:szCs w:val="32"/>
        </w:rPr>
        <w:t>万元，高年级分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3 </w:t>
      </w:r>
      <w:r>
        <w:rPr>
          <w:rFonts w:ascii="宋体" w:hAnsi="宋体" w:eastAsia="宋体" w:cs="宋体"/>
          <w:color w:val="auto"/>
          <w:sz w:val="32"/>
          <w:szCs w:val="32"/>
        </w:rPr>
        <w:t>个等级标准，一等奖每生每年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1.2 </w:t>
      </w:r>
      <w:r>
        <w:rPr>
          <w:rFonts w:ascii="宋体" w:hAnsi="宋体" w:eastAsia="宋体" w:cs="宋体"/>
          <w:color w:val="auto"/>
          <w:sz w:val="32"/>
          <w:szCs w:val="32"/>
        </w:rPr>
        <w:t>万元，二等奖每生每年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0.8 </w:t>
      </w:r>
      <w:r>
        <w:rPr>
          <w:rFonts w:ascii="宋体" w:hAnsi="宋体" w:eastAsia="宋体" w:cs="宋体"/>
          <w:color w:val="auto"/>
          <w:sz w:val="32"/>
          <w:szCs w:val="32"/>
        </w:rPr>
        <w:t>万元，三等奖每生每年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0.5 </w:t>
      </w:r>
      <w:r>
        <w:rPr>
          <w:rFonts w:ascii="宋体" w:hAnsi="宋体" w:eastAsia="宋体" w:cs="宋体"/>
          <w:color w:val="auto"/>
          <w:sz w:val="32"/>
          <w:szCs w:val="32"/>
        </w:rPr>
        <w:t>万元。</w:t>
      </w:r>
    </w:p>
    <w:p>
      <w:pPr>
        <w:spacing w:after="0" w:line="132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博士研究生、硕士研究生学业奖学金具体设置等级及标准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见表一。</w:t>
      </w:r>
    </w:p>
    <w:p>
      <w:pPr>
        <w:spacing w:after="0" w:line="158" w:lineRule="exact"/>
        <w:rPr>
          <w:color w:val="auto"/>
          <w:sz w:val="20"/>
          <w:szCs w:val="20"/>
        </w:rPr>
      </w:pPr>
    </w:p>
    <w:p>
      <w:pPr>
        <w:spacing w:after="0" w:line="366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表一、研究生学业奖学金设置等级及标准</w:t>
      </w:r>
    </w:p>
    <w:p>
      <w:pPr>
        <w:spacing w:after="0" w:line="73" w:lineRule="exact"/>
        <w:rPr>
          <w:color w:val="auto"/>
          <w:sz w:val="20"/>
          <w:szCs w:val="20"/>
        </w:rPr>
      </w:pPr>
    </w:p>
    <w:tbl>
      <w:tblPr>
        <w:tblStyle w:val="3"/>
        <w:tblW w:w="8900" w:type="dxa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280"/>
        <w:gridCol w:w="1900"/>
        <w:gridCol w:w="1940"/>
        <w:gridCol w:w="2120"/>
        <w:gridCol w:w="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奖励标准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5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9" w:lineRule="exact"/>
              <w:ind w:left="6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培养类别</w:t>
            </w: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等级</w:t>
            </w:r>
          </w:p>
        </w:tc>
        <w:tc>
          <w:tcPr>
            <w:tcW w:w="1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获奖比例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30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（万元）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新生</w:t>
            </w: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不分等级</w:t>
            </w:r>
          </w:p>
        </w:tc>
        <w:tc>
          <w:tcPr>
            <w:tcW w:w="1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9"/>
                <w:sz w:val="32"/>
                <w:szCs w:val="32"/>
              </w:rPr>
              <w:t>100%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9"/>
                <w:sz w:val="32"/>
                <w:szCs w:val="32"/>
              </w:rPr>
              <w:t>1.5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博士研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一等</w:t>
            </w:r>
          </w:p>
        </w:tc>
        <w:tc>
          <w:tcPr>
            <w:tcW w:w="1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8"/>
                <w:sz w:val="32"/>
                <w:szCs w:val="32"/>
              </w:rPr>
              <w:t>30%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9"/>
                <w:sz w:val="32"/>
                <w:szCs w:val="32"/>
              </w:rPr>
              <w:t>2.2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究生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高年级</w:t>
            </w: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二等</w:t>
            </w:r>
          </w:p>
        </w:tc>
        <w:tc>
          <w:tcPr>
            <w:tcW w:w="1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8"/>
                <w:sz w:val="32"/>
                <w:szCs w:val="32"/>
              </w:rPr>
              <w:t>60%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9"/>
                <w:sz w:val="32"/>
                <w:szCs w:val="32"/>
              </w:rPr>
              <w:t>1.3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三等</w:t>
            </w:r>
          </w:p>
        </w:tc>
        <w:tc>
          <w:tcPr>
            <w:tcW w:w="1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8"/>
                <w:sz w:val="32"/>
                <w:szCs w:val="32"/>
              </w:rPr>
              <w:t>10%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9"/>
                <w:sz w:val="32"/>
                <w:szCs w:val="32"/>
              </w:rPr>
              <w:t>0.5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推免生</w:t>
            </w:r>
          </w:p>
        </w:tc>
        <w:tc>
          <w:tcPr>
            <w:tcW w:w="1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9"/>
                <w:sz w:val="32"/>
                <w:szCs w:val="32"/>
              </w:rPr>
              <w:t>1.0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2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新生</w:t>
            </w: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9"/>
                <w:sz w:val="32"/>
                <w:szCs w:val="32"/>
              </w:rPr>
              <w:t>0.8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2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1"/>
                <w:szCs w:val="31"/>
              </w:rPr>
              <w:t>非推免生</w:t>
            </w:r>
          </w:p>
        </w:tc>
        <w:tc>
          <w:tcPr>
            <w:tcW w:w="1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30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硕士研</w:t>
            </w: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13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8"/>
                <w:sz w:val="32"/>
                <w:szCs w:val="32"/>
              </w:rPr>
              <w:t>30%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9"/>
                <w:sz w:val="32"/>
                <w:szCs w:val="32"/>
              </w:rPr>
              <w:t>1.2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1"/>
                <w:szCs w:val="31"/>
              </w:rPr>
              <w:t>一等</w:t>
            </w:r>
          </w:p>
        </w:tc>
        <w:tc>
          <w:tcPr>
            <w:tcW w:w="1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30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19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究生</w:t>
            </w: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13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8"/>
                <w:sz w:val="32"/>
                <w:szCs w:val="32"/>
              </w:rPr>
              <w:t>60%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9"/>
                <w:sz w:val="32"/>
                <w:szCs w:val="32"/>
              </w:rPr>
              <w:t>0.8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1"/>
                <w:szCs w:val="31"/>
              </w:rPr>
              <w:t>高年级</w:t>
            </w: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30"/>
                <w:szCs w:val="30"/>
              </w:rPr>
              <w:t>二等</w:t>
            </w:r>
          </w:p>
        </w:tc>
        <w:tc>
          <w:tcPr>
            <w:tcW w:w="1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6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32"/>
                <w:szCs w:val="32"/>
              </w:rPr>
              <w:t>三等</w:t>
            </w:r>
          </w:p>
        </w:tc>
        <w:tc>
          <w:tcPr>
            <w:tcW w:w="1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8"/>
                <w:sz w:val="32"/>
                <w:szCs w:val="32"/>
              </w:rPr>
              <w:t>10%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9"/>
                <w:sz w:val="32"/>
                <w:szCs w:val="32"/>
              </w:rPr>
              <w:t>0.5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07" w:lineRule="exact"/>
        <w:rPr>
          <w:color w:val="auto"/>
          <w:sz w:val="20"/>
          <w:szCs w:val="20"/>
        </w:rPr>
      </w:pPr>
    </w:p>
    <w:p>
      <w:pPr>
        <w:spacing w:after="0"/>
        <w:ind w:left="822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3"/>
          <w:szCs w:val="23"/>
        </w:rPr>
        <w:t>―3―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41" w:lineRule="exact"/>
        <w:rPr>
          <w:color w:val="auto"/>
          <w:sz w:val="20"/>
          <w:szCs w:val="20"/>
        </w:rPr>
      </w:pPr>
      <w:bookmarkStart w:id="3" w:name="page4"/>
      <w:bookmarkEnd w:id="3"/>
    </w:p>
    <w:p>
      <w:pPr>
        <w:tabs>
          <w:tab w:val="left" w:pos="3380"/>
        </w:tabs>
        <w:spacing w:after="0" w:line="366" w:lineRule="exact"/>
        <w:ind w:left="21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第三章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研究生学业奖学金评定条件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第六条 研究生学业奖学金申请基本条件：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right="-1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（一）热爱社会主义祖国，拥护中国共产党的领导；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（二）遵守宪法和法律，遵守学校规章制度；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（三）诚实守信，品学兼优；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（四）积极参与科学研究和社会实践，学术成果符合学校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和学院评定要求；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10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第七条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一等学业奖学金学术成果基本要求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（一）博士研究生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学年度学术成果须满足以下基本条件之一：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>1.</w:t>
      </w:r>
      <w:r>
        <w:rPr>
          <w:rFonts w:ascii="宋体" w:hAnsi="宋体" w:eastAsia="宋体" w:cs="宋体"/>
          <w:color w:val="auto"/>
          <w:sz w:val="32"/>
          <w:szCs w:val="32"/>
        </w:rPr>
        <w:t>以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“ </w:t>
      </w:r>
      <w:r>
        <w:rPr>
          <w:rFonts w:ascii="宋体" w:hAnsi="宋体" w:eastAsia="宋体" w:cs="宋体"/>
          <w:color w:val="auto"/>
          <w:sz w:val="32"/>
          <w:szCs w:val="32"/>
        </w:rPr>
        <w:t>中南大学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” </w:t>
      </w:r>
      <w:r>
        <w:rPr>
          <w:rFonts w:ascii="宋体" w:hAnsi="宋体" w:eastAsia="宋体" w:cs="宋体"/>
          <w:color w:val="auto"/>
          <w:sz w:val="32"/>
          <w:szCs w:val="32"/>
        </w:rPr>
        <w:t>为第一署名单位，以第一作者或导师为第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一作者、研究生为第二作者已发表学术论文的基本要求：人文</w:t>
      </w:r>
    </w:p>
    <w:p>
      <w:pPr>
        <w:spacing w:after="0" w:line="221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社科类须在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SCI</w:t>
      </w:r>
      <w:r>
        <w:rPr>
          <w:rFonts w:ascii="宋体" w:hAnsi="宋体" w:eastAsia="宋体" w:cs="宋体"/>
          <w:color w:val="auto"/>
          <w:sz w:val="31"/>
          <w:szCs w:val="31"/>
        </w:rPr>
        <w:t>、</w:t>
      </w:r>
      <w:r>
        <w:rPr>
          <w:rFonts w:ascii="Times" w:hAnsi="Times" w:eastAsia="Times" w:cs="Times"/>
          <w:color w:val="auto"/>
          <w:sz w:val="31"/>
          <w:szCs w:val="31"/>
        </w:rPr>
        <w:t xml:space="preserve">SSCI </w:t>
      </w:r>
      <w:r>
        <w:rPr>
          <w:rFonts w:ascii="宋体" w:hAnsi="宋体" w:eastAsia="宋体" w:cs="宋体"/>
          <w:color w:val="auto"/>
          <w:sz w:val="31"/>
          <w:szCs w:val="31"/>
        </w:rPr>
        <w:t>或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A&amp;HCI</w:t>
      </w:r>
      <w:r>
        <w:rPr>
          <w:rFonts w:ascii="宋体" w:hAnsi="宋体" w:eastAsia="宋体" w:cs="宋体"/>
          <w:color w:val="auto"/>
          <w:sz w:val="31"/>
          <w:szCs w:val="31"/>
        </w:rPr>
        <w:t>（参照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SSCI </w:t>
      </w:r>
      <w:r>
        <w:rPr>
          <w:rFonts w:ascii="宋体" w:hAnsi="宋体" w:eastAsia="宋体" w:cs="宋体"/>
          <w:color w:val="auto"/>
          <w:sz w:val="31"/>
          <w:szCs w:val="31"/>
        </w:rPr>
        <w:t>或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SCI </w:t>
      </w:r>
      <w:r>
        <w:rPr>
          <w:rFonts w:ascii="宋体" w:hAnsi="宋体" w:eastAsia="宋体" w:cs="宋体"/>
          <w:color w:val="auto"/>
          <w:sz w:val="31"/>
          <w:szCs w:val="31"/>
        </w:rPr>
        <w:t>标准认定）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二区及以上期刊发表论文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 </w:t>
      </w:r>
      <w:r>
        <w:rPr>
          <w:rFonts w:ascii="宋体" w:hAnsi="宋体" w:eastAsia="宋体" w:cs="宋体"/>
          <w:color w:val="auto"/>
          <w:sz w:val="32"/>
          <w:szCs w:val="32"/>
        </w:rPr>
        <w:t>篇或中南大学认定的国内重要期刊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 xml:space="preserve">A/B </w:t>
      </w:r>
      <w:r>
        <w:rPr>
          <w:rFonts w:ascii="宋体" w:hAnsi="宋体" w:eastAsia="宋体" w:cs="宋体"/>
          <w:color w:val="auto"/>
          <w:sz w:val="32"/>
          <w:szCs w:val="32"/>
        </w:rPr>
        <w:t>类期刊目录内发表论文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 </w:t>
      </w:r>
      <w:r>
        <w:rPr>
          <w:rFonts w:ascii="宋体" w:hAnsi="宋体" w:eastAsia="宋体" w:cs="宋体"/>
          <w:color w:val="auto"/>
          <w:sz w:val="32"/>
          <w:szCs w:val="32"/>
        </w:rPr>
        <w:t>篇，理、工、医类等其他学科须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在中科院最新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SCI </w:t>
      </w:r>
      <w:r>
        <w:rPr>
          <w:rFonts w:ascii="宋体" w:hAnsi="宋体" w:eastAsia="宋体" w:cs="宋体"/>
          <w:color w:val="auto"/>
          <w:sz w:val="32"/>
          <w:szCs w:val="32"/>
        </w:rPr>
        <w:t>收录期刊二区及以上或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NI </w:t>
      </w:r>
      <w:r>
        <w:rPr>
          <w:rFonts w:ascii="宋体" w:hAnsi="宋体" w:eastAsia="宋体" w:cs="宋体"/>
          <w:color w:val="auto"/>
          <w:sz w:val="32"/>
          <w:szCs w:val="32"/>
        </w:rPr>
        <w:t>指数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68 </w:t>
      </w:r>
      <w:r>
        <w:rPr>
          <w:rFonts w:ascii="宋体" w:hAnsi="宋体" w:eastAsia="宋体" w:cs="宋体"/>
          <w:color w:val="auto"/>
          <w:sz w:val="32"/>
          <w:szCs w:val="32"/>
        </w:rPr>
        <w:t>种学术期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刊发表论文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 </w:t>
      </w:r>
      <w:r>
        <w:rPr>
          <w:rFonts w:ascii="宋体" w:hAnsi="宋体" w:eastAsia="宋体" w:cs="宋体"/>
          <w:color w:val="auto"/>
          <w:sz w:val="32"/>
          <w:szCs w:val="32"/>
        </w:rPr>
        <w:t>篇或计算机学会认定的Ｂ类及以上会议论文；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>2.</w:t>
      </w:r>
      <w:r>
        <w:rPr>
          <w:rFonts w:ascii="宋体" w:hAnsi="宋体" w:eastAsia="宋体" w:cs="宋体"/>
          <w:color w:val="auto"/>
          <w:sz w:val="32"/>
          <w:szCs w:val="32"/>
        </w:rPr>
        <w:t>以中南大学为第一完成单位且研究生本人以第一申请人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（或导师为第一申请人，研究生为第二申请人）获得国家授权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发明专利；</w:t>
      </w:r>
    </w:p>
    <w:p>
      <w:pPr>
        <w:spacing w:after="0" w:line="221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1"/>
          <w:szCs w:val="31"/>
        </w:rPr>
        <w:t>3.</w:t>
      </w:r>
      <w:r>
        <w:rPr>
          <w:rFonts w:ascii="宋体" w:hAnsi="宋体" w:eastAsia="宋体" w:cs="宋体"/>
          <w:color w:val="auto"/>
          <w:sz w:val="31"/>
          <w:szCs w:val="31"/>
        </w:rPr>
        <w:t>获国际、国家级学科竞赛一等奖以上奖励，且排名前三；</w:t>
      </w:r>
    </w:p>
    <w:p>
      <w:pPr>
        <w:spacing w:after="0" w:line="163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1"/>
          <w:szCs w:val="31"/>
        </w:rPr>
        <w:t>4.</w:t>
      </w:r>
      <w:r>
        <w:rPr>
          <w:rFonts w:ascii="宋体" w:hAnsi="宋体" w:eastAsia="宋体" w:cs="宋体"/>
          <w:color w:val="auto"/>
          <w:sz w:val="31"/>
          <w:szCs w:val="31"/>
        </w:rPr>
        <w:t>获国家自然科学奖、国家技术发明奖和国家科技进步奖、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高等学校科学研究优秀成果奖（人文社会科学）或省部级科技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奖一等奖，且有证书；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04" w:lineRule="exact"/>
        <w:rPr>
          <w:color w:val="auto"/>
          <w:sz w:val="20"/>
          <w:szCs w:val="20"/>
        </w:rPr>
      </w:pPr>
    </w:p>
    <w:p>
      <w:pPr>
        <w:spacing w:after="0"/>
        <w:ind w:left="20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―4―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72" w:lineRule="exact"/>
        <w:rPr>
          <w:color w:val="auto"/>
          <w:sz w:val="20"/>
          <w:szCs w:val="20"/>
        </w:rPr>
      </w:pPr>
      <w:bookmarkStart w:id="4" w:name="page5"/>
      <w:bookmarkEnd w:id="4"/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2"/>
          <w:szCs w:val="32"/>
        </w:rPr>
        <w:t>5.</w:t>
      </w:r>
      <w:r>
        <w:rPr>
          <w:rFonts w:ascii="宋体" w:hAnsi="宋体" w:eastAsia="宋体" w:cs="宋体"/>
          <w:color w:val="auto"/>
          <w:sz w:val="32"/>
          <w:szCs w:val="32"/>
        </w:rPr>
        <w:t>做出特殊贡献，取得突出社会效益。</w:t>
      </w:r>
    </w:p>
    <w:p>
      <w:pPr>
        <w:spacing w:after="0" w:line="117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（二）硕士研究生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学年度学术成果须满足以下基本条件之一：</w:t>
      </w:r>
    </w:p>
    <w:p>
      <w:pPr>
        <w:spacing w:after="0" w:line="221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84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1"/>
          <w:szCs w:val="31"/>
        </w:rPr>
        <w:t>1.</w:t>
      </w:r>
      <w:r>
        <w:rPr>
          <w:rFonts w:ascii="宋体" w:hAnsi="宋体" w:eastAsia="宋体" w:cs="宋体"/>
          <w:color w:val="auto"/>
          <w:sz w:val="31"/>
          <w:szCs w:val="31"/>
        </w:rPr>
        <w:t>以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“ </w:t>
      </w:r>
      <w:r>
        <w:rPr>
          <w:rFonts w:ascii="宋体" w:hAnsi="宋体" w:eastAsia="宋体" w:cs="宋体"/>
          <w:color w:val="auto"/>
          <w:sz w:val="31"/>
          <w:szCs w:val="31"/>
        </w:rPr>
        <w:t>中南大学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” </w:t>
      </w:r>
      <w:r>
        <w:rPr>
          <w:rFonts w:ascii="宋体" w:hAnsi="宋体" w:eastAsia="宋体" w:cs="宋体"/>
          <w:color w:val="auto"/>
          <w:sz w:val="31"/>
          <w:szCs w:val="31"/>
        </w:rPr>
        <w:t>为第一署名单位，以第一作者或导师为第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一作者、研究生为第二作者已发表（外文期刊视官方网站刊出</w:t>
      </w:r>
    </w:p>
    <w:p>
      <w:pPr>
        <w:spacing w:after="0" w:line="233" w:lineRule="exact"/>
        <w:rPr>
          <w:color w:val="auto"/>
          <w:sz w:val="20"/>
          <w:szCs w:val="20"/>
        </w:rPr>
      </w:pPr>
    </w:p>
    <w:p>
      <w:pPr>
        <w:spacing w:after="0" w:line="365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为正式发表）学术论文的基本要求：人文社科类须在</w:t>
      </w:r>
      <w:r>
        <w:rPr>
          <w:rFonts w:ascii="Times" w:hAnsi="Times" w:eastAsia="Times" w:cs="Times"/>
          <w:color w:val="auto"/>
          <w:sz w:val="30"/>
          <w:szCs w:val="30"/>
        </w:rPr>
        <w:t xml:space="preserve"> SCI</w:t>
      </w:r>
      <w:r>
        <w:rPr>
          <w:rFonts w:ascii="宋体" w:hAnsi="宋体" w:eastAsia="宋体" w:cs="宋体"/>
          <w:color w:val="auto"/>
          <w:sz w:val="30"/>
          <w:szCs w:val="30"/>
        </w:rPr>
        <w:t>、</w:t>
      </w:r>
      <w:r>
        <w:rPr>
          <w:rFonts w:ascii="Times" w:hAnsi="Times" w:eastAsia="Times" w:cs="Times"/>
          <w:color w:val="auto"/>
          <w:sz w:val="30"/>
          <w:szCs w:val="30"/>
        </w:rPr>
        <w:t>SSCI</w:t>
      </w:r>
    </w:p>
    <w:p>
      <w:pPr>
        <w:spacing w:after="0" w:line="163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或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A&amp;HCI</w:t>
      </w:r>
      <w:r>
        <w:rPr>
          <w:rFonts w:ascii="宋体" w:hAnsi="宋体" w:eastAsia="宋体" w:cs="宋体"/>
          <w:color w:val="auto"/>
          <w:sz w:val="31"/>
          <w:szCs w:val="31"/>
        </w:rPr>
        <w:t>（参照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SSCI </w:t>
      </w:r>
      <w:r>
        <w:rPr>
          <w:rFonts w:ascii="宋体" w:hAnsi="宋体" w:eastAsia="宋体" w:cs="宋体"/>
          <w:color w:val="auto"/>
          <w:sz w:val="31"/>
          <w:szCs w:val="31"/>
        </w:rPr>
        <w:t>或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SCI </w:t>
      </w:r>
      <w:r>
        <w:rPr>
          <w:rFonts w:ascii="宋体" w:hAnsi="宋体" w:eastAsia="宋体" w:cs="宋体"/>
          <w:color w:val="auto"/>
          <w:sz w:val="31"/>
          <w:szCs w:val="31"/>
        </w:rPr>
        <w:t>标准认定）期刊发表论文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1 </w:t>
      </w:r>
      <w:r>
        <w:rPr>
          <w:rFonts w:ascii="宋体" w:hAnsi="宋体" w:eastAsia="宋体" w:cs="宋体"/>
          <w:color w:val="auto"/>
          <w:sz w:val="31"/>
          <w:szCs w:val="31"/>
        </w:rPr>
        <w:t>篇或</w:t>
      </w:r>
    </w:p>
    <w:p>
      <w:pPr>
        <w:spacing w:after="0" w:line="163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200"/>
        <w:rPr>
          <w:color w:val="auto"/>
          <w:sz w:val="20"/>
          <w:szCs w:val="20"/>
        </w:rPr>
      </w:pPr>
      <w:r>
        <w:rPr>
          <w:rFonts w:ascii="Times" w:hAnsi="Times" w:eastAsia="Times" w:cs="Times"/>
          <w:color w:val="auto"/>
          <w:sz w:val="31"/>
          <w:szCs w:val="31"/>
        </w:rPr>
        <w:t xml:space="preserve">CSSCI </w:t>
      </w:r>
      <w:r>
        <w:rPr>
          <w:rFonts w:ascii="宋体" w:hAnsi="宋体" w:eastAsia="宋体" w:cs="宋体"/>
          <w:color w:val="auto"/>
          <w:sz w:val="31"/>
          <w:szCs w:val="31"/>
        </w:rPr>
        <w:t>期刊目录内发表论文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1 </w:t>
      </w:r>
      <w:r>
        <w:rPr>
          <w:rFonts w:ascii="宋体" w:hAnsi="宋体" w:eastAsia="宋体" w:cs="宋体"/>
          <w:color w:val="auto"/>
          <w:sz w:val="31"/>
          <w:szCs w:val="31"/>
        </w:rPr>
        <w:t>篇，理、工、医类等其他学科须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numPr>
          <w:ilvl w:val="0"/>
          <w:numId w:val="2"/>
        </w:numPr>
        <w:tabs>
          <w:tab w:val="left" w:pos="620"/>
        </w:tabs>
        <w:spacing w:after="0" w:line="390" w:lineRule="exact"/>
        <w:ind w:left="620" w:hanging="416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Times" w:hAnsi="Times" w:eastAsia="Times" w:cs="Times"/>
          <w:color w:val="auto"/>
          <w:sz w:val="32"/>
          <w:szCs w:val="32"/>
        </w:rPr>
        <w:t xml:space="preserve">SCI </w:t>
      </w:r>
      <w:r>
        <w:rPr>
          <w:rFonts w:ascii="宋体" w:hAnsi="宋体" w:eastAsia="宋体" w:cs="宋体"/>
          <w:color w:val="auto"/>
          <w:sz w:val="32"/>
          <w:szCs w:val="32"/>
        </w:rPr>
        <w:t>收录期刊或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EI </w:t>
      </w:r>
      <w:r>
        <w:rPr>
          <w:rFonts w:ascii="宋体" w:hAnsi="宋体" w:eastAsia="宋体" w:cs="宋体"/>
          <w:color w:val="auto"/>
          <w:sz w:val="32"/>
          <w:szCs w:val="32"/>
        </w:rPr>
        <w:t>收录期刊发表论文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 </w:t>
      </w:r>
      <w:r>
        <w:rPr>
          <w:rFonts w:ascii="宋体" w:hAnsi="宋体" w:eastAsia="宋体" w:cs="宋体"/>
          <w:color w:val="auto"/>
          <w:sz w:val="32"/>
          <w:szCs w:val="32"/>
        </w:rPr>
        <w:t>篇或计算机学会认</w:t>
      </w:r>
    </w:p>
    <w:p>
      <w:pPr>
        <w:spacing w:after="0" w:line="116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66" w:lineRule="exact"/>
        <w:ind w:left="2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2"/>
          <w:szCs w:val="32"/>
        </w:rPr>
        <w:t>定的Ｃ类及以上会议论文；</w:t>
      </w:r>
    </w:p>
    <w:p>
      <w:pPr>
        <w:spacing w:after="0" w:line="208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90" w:lineRule="exact"/>
        <w:ind w:left="84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Times" w:hAnsi="Times" w:eastAsia="Times" w:cs="Times"/>
          <w:color w:val="auto"/>
          <w:sz w:val="32"/>
          <w:szCs w:val="32"/>
        </w:rPr>
        <w:t>2.</w:t>
      </w:r>
      <w:r>
        <w:rPr>
          <w:rFonts w:ascii="宋体" w:hAnsi="宋体" w:eastAsia="宋体" w:cs="宋体"/>
          <w:color w:val="auto"/>
          <w:sz w:val="32"/>
          <w:szCs w:val="32"/>
        </w:rPr>
        <w:t>以中南大学为第一完成单位且研究生本人以第一申请人</w:t>
      </w:r>
    </w:p>
    <w:p>
      <w:pPr>
        <w:spacing w:after="0" w:line="128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54" w:lineRule="exact"/>
        <w:ind w:left="2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1"/>
          <w:szCs w:val="31"/>
        </w:rPr>
        <w:t>（或导师为第一申请人，研究生为第二申请人）获得国家授权</w:t>
      </w:r>
    </w:p>
    <w:p>
      <w:pPr>
        <w:spacing w:after="0" w:line="175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66" w:lineRule="exact"/>
        <w:ind w:left="2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2"/>
          <w:szCs w:val="32"/>
        </w:rPr>
        <w:t>发明专利；</w:t>
      </w:r>
    </w:p>
    <w:p>
      <w:pPr>
        <w:spacing w:after="0" w:line="208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90" w:lineRule="exact"/>
        <w:ind w:left="84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Times" w:hAnsi="Times" w:eastAsia="Times" w:cs="Times"/>
          <w:color w:val="auto"/>
          <w:sz w:val="32"/>
          <w:szCs w:val="32"/>
        </w:rPr>
        <w:t>3.</w:t>
      </w:r>
      <w:r>
        <w:rPr>
          <w:rFonts w:ascii="宋体" w:hAnsi="宋体" w:eastAsia="宋体" w:cs="宋体"/>
          <w:color w:val="auto"/>
          <w:sz w:val="32"/>
          <w:szCs w:val="32"/>
        </w:rPr>
        <w:t>获国际、国家级学科竞赛二等奖以上奖励，且排名前三</w:t>
      </w:r>
    </w:p>
    <w:p>
      <w:pPr>
        <w:spacing w:after="0" w:line="200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202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39" w:lineRule="exact"/>
        <w:ind w:left="840" w:right="1540" w:hanging="641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2"/>
          <w:szCs w:val="32"/>
        </w:rPr>
        <w:t>或省级学科竞赛一等奖，排名第一；</w:t>
      </w:r>
    </w:p>
    <w:p>
      <w:pPr>
        <w:spacing w:after="0" w:line="339" w:lineRule="exact"/>
        <w:ind w:left="893" w:leftChars="406" w:right="1540" w:firstLine="32" w:firstLineChars="10"/>
        <w:rPr>
          <w:rFonts w:ascii="Times" w:hAnsi="Times" w:eastAsia="Times" w:cs="Times"/>
          <w:color w:val="auto"/>
          <w:sz w:val="32"/>
          <w:szCs w:val="32"/>
        </w:rPr>
      </w:pPr>
    </w:p>
    <w:p>
      <w:pPr>
        <w:spacing w:after="0" w:line="339" w:lineRule="exact"/>
        <w:ind w:right="1540" w:firstLine="640" w:firstLineChars="2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Times" w:hAnsi="Times" w:eastAsia="Times" w:cs="Times"/>
          <w:color w:val="auto"/>
          <w:sz w:val="32"/>
          <w:szCs w:val="32"/>
        </w:rPr>
        <w:t>4.</w:t>
      </w:r>
      <w:r>
        <w:rPr>
          <w:rFonts w:ascii="宋体" w:hAnsi="宋体" w:eastAsia="宋体" w:cs="宋体"/>
          <w:color w:val="auto"/>
          <w:sz w:val="32"/>
          <w:szCs w:val="32"/>
        </w:rPr>
        <w:t>获省部级科技奖二等及以上奖励，排名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前</w:t>
      </w:r>
      <w:r>
        <w:rPr>
          <w:rFonts w:ascii="宋体" w:hAnsi="宋体" w:eastAsia="宋体" w:cs="宋体"/>
          <w:color w:val="auto"/>
          <w:sz w:val="32"/>
          <w:szCs w:val="32"/>
        </w:rPr>
        <w:t>五；</w:t>
      </w:r>
    </w:p>
    <w:p>
      <w:pPr>
        <w:spacing w:after="0" w:line="150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90" w:lineRule="exact"/>
        <w:ind w:left="84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Times" w:hAnsi="Times" w:eastAsia="Times" w:cs="Times"/>
          <w:color w:val="auto"/>
          <w:sz w:val="32"/>
          <w:szCs w:val="32"/>
        </w:rPr>
        <w:t>5.</w:t>
      </w:r>
      <w:r>
        <w:rPr>
          <w:rFonts w:ascii="宋体" w:hAnsi="宋体" w:eastAsia="宋体" w:cs="宋体"/>
          <w:color w:val="auto"/>
          <w:sz w:val="32"/>
          <w:szCs w:val="32"/>
        </w:rPr>
        <w:t>做出突出贡献，取得一定社会效益。</w:t>
      </w:r>
    </w:p>
    <w:p>
      <w:pPr>
        <w:spacing w:after="0" w:line="117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66" w:lineRule="exact"/>
        <w:ind w:left="86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第八条 二、三等学业奖学金学术成果基本要求，参照一</w:t>
      </w:r>
    </w:p>
    <w:p>
      <w:pPr>
        <w:spacing w:after="0" w:line="175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66" w:lineRule="exact"/>
        <w:ind w:left="2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2"/>
          <w:szCs w:val="32"/>
        </w:rPr>
        <w:t>等学业奖学金评定基本要求，由各二级单位根据学科特点制</w:t>
      </w:r>
    </w:p>
    <w:p>
      <w:pPr>
        <w:spacing w:after="0" w:line="174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66" w:lineRule="exact"/>
        <w:ind w:left="2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2"/>
          <w:szCs w:val="32"/>
        </w:rPr>
        <w:t>订。</w:t>
      </w:r>
    </w:p>
    <w:p>
      <w:pPr>
        <w:spacing w:after="0" w:line="186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54" w:lineRule="exact"/>
        <w:ind w:left="84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第九条  研究生有下列情况之一的，不能参评研究生学业</w:t>
      </w:r>
    </w:p>
    <w:p>
      <w:pPr>
        <w:spacing w:after="0" w:line="174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66" w:lineRule="exact"/>
        <w:ind w:left="2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2"/>
          <w:szCs w:val="32"/>
        </w:rPr>
        <w:t>奖学金：</w:t>
      </w:r>
    </w:p>
    <w:p>
      <w:pPr>
        <w:spacing w:after="0" w:line="186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54" w:lineRule="exact"/>
        <w:ind w:left="84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1"/>
          <w:szCs w:val="31"/>
        </w:rPr>
        <w:t>（一）上学年违反国家法律、校纪校规受到纪律处分者；</w:t>
      </w:r>
    </w:p>
    <w:p>
      <w:pPr>
        <w:spacing w:after="0" w:line="186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54" w:lineRule="exact"/>
        <w:ind w:left="84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1"/>
          <w:szCs w:val="31"/>
        </w:rPr>
        <w:t>（二）上学年有抄袭剽窃、弄虚作假等学术不端行为经查</w:t>
      </w:r>
    </w:p>
    <w:p>
      <w:pPr>
        <w:spacing w:after="0" w:line="174" w:lineRule="exact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spacing w:after="0" w:line="366" w:lineRule="exact"/>
        <w:ind w:left="2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2"/>
          <w:szCs w:val="32"/>
        </w:rPr>
        <w:t>证属实者；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4" w:lineRule="exact"/>
        <w:rPr>
          <w:color w:val="auto"/>
          <w:sz w:val="20"/>
          <w:szCs w:val="20"/>
        </w:rPr>
      </w:pPr>
    </w:p>
    <w:p>
      <w:pPr>
        <w:spacing w:after="0"/>
        <w:ind w:left="822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―5―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39" w:lineRule="exact"/>
        <w:rPr>
          <w:color w:val="auto"/>
          <w:sz w:val="20"/>
          <w:szCs w:val="20"/>
        </w:rPr>
      </w:pPr>
      <w:bookmarkStart w:id="5" w:name="page6"/>
      <w:bookmarkEnd w:id="5"/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（三）参评时学位课程（指：公共学位课、学科基础课、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专业课）考试不及格者；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（四）学年开题报告或博士生资格考试未通过者；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（五）本学年未按时注册者；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right="-1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（六）未经导师和二级单位同意擅自在校外兼职者；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（七）参评学年学籍状态处于休学、保留学籍者；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（八）上学年在科学研究和实验工作、临床实践中造成重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大事故及损失者；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right="-1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（九）上学年存在其他损害学校声誉的不当行为者。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10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研究生有下列情况之一的，可酌情考虑研究生学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位课程成绩，申请参评研究生学业奖学金：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（一）博士研究生在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Nature</w:t>
      </w:r>
      <w:r>
        <w:rPr>
          <w:rFonts w:ascii="宋体" w:hAnsi="宋体" w:eastAsia="宋体" w:cs="宋体"/>
          <w:color w:val="auto"/>
          <w:sz w:val="32"/>
          <w:szCs w:val="32"/>
        </w:rPr>
        <w:t>、</w:t>
      </w:r>
      <w:r>
        <w:rPr>
          <w:rFonts w:ascii="Times" w:hAnsi="Times" w:eastAsia="Times" w:cs="Times"/>
          <w:color w:val="auto"/>
          <w:sz w:val="32"/>
          <w:szCs w:val="32"/>
        </w:rPr>
        <w:t>Science</w:t>
      </w:r>
      <w:r>
        <w:rPr>
          <w:rFonts w:ascii="宋体" w:hAnsi="宋体" w:eastAsia="宋体" w:cs="宋体"/>
          <w:color w:val="auto"/>
          <w:sz w:val="32"/>
          <w:szCs w:val="32"/>
        </w:rPr>
        <w:t>、</w:t>
      </w:r>
      <w:r>
        <w:rPr>
          <w:rFonts w:ascii="Times" w:hAnsi="Times" w:eastAsia="Times" w:cs="Times"/>
          <w:color w:val="auto"/>
          <w:sz w:val="32"/>
          <w:szCs w:val="32"/>
        </w:rPr>
        <w:t xml:space="preserve">Cell </w:t>
      </w:r>
      <w:r>
        <w:rPr>
          <w:rFonts w:ascii="宋体" w:hAnsi="宋体" w:eastAsia="宋体" w:cs="宋体"/>
          <w:color w:val="auto"/>
          <w:sz w:val="32"/>
          <w:szCs w:val="32"/>
        </w:rPr>
        <w:t>等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68 </w:t>
      </w:r>
      <w:r>
        <w:rPr>
          <w:rFonts w:ascii="宋体" w:hAnsi="宋体" w:eastAsia="宋体" w:cs="宋体"/>
          <w:color w:val="auto"/>
          <w:sz w:val="32"/>
          <w:szCs w:val="32"/>
        </w:rPr>
        <w:t>种自然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科学期刊，硕士研究生在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SCI</w:t>
      </w:r>
      <w:r>
        <w:rPr>
          <w:rFonts w:ascii="宋体" w:hAnsi="宋体" w:eastAsia="宋体" w:cs="宋体"/>
          <w:color w:val="auto"/>
          <w:sz w:val="32"/>
          <w:szCs w:val="32"/>
        </w:rPr>
        <w:t>、</w:t>
      </w:r>
      <w:r>
        <w:rPr>
          <w:rFonts w:ascii="Times" w:hAnsi="Times" w:eastAsia="Times" w:cs="Times"/>
          <w:color w:val="auto"/>
          <w:sz w:val="32"/>
          <w:szCs w:val="32"/>
        </w:rPr>
        <w:t xml:space="preserve">SSCI </w:t>
      </w:r>
      <w:r>
        <w:rPr>
          <w:rFonts w:ascii="宋体" w:hAnsi="宋体" w:eastAsia="宋体" w:cs="宋体"/>
          <w:color w:val="auto"/>
          <w:sz w:val="32"/>
          <w:szCs w:val="32"/>
        </w:rPr>
        <w:t>或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A&amp;HCI</w:t>
      </w:r>
      <w:r>
        <w:rPr>
          <w:rFonts w:ascii="宋体" w:hAnsi="宋体" w:eastAsia="宋体" w:cs="宋体"/>
          <w:color w:val="auto"/>
          <w:sz w:val="32"/>
          <w:szCs w:val="32"/>
        </w:rPr>
        <w:t>（参照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SSCI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numPr>
          <w:ilvl w:val="0"/>
          <w:numId w:val="3"/>
        </w:numPr>
        <w:tabs>
          <w:tab w:val="left" w:pos="627"/>
        </w:tabs>
        <w:spacing w:after="0" w:line="447" w:lineRule="exact"/>
        <w:ind w:left="200" w:right="40" w:firstLine="4"/>
        <w:rPr>
          <w:rFonts w:ascii="宋体" w:hAnsi="宋体" w:eastAsia="宋体" w:cs="宋体"/>
          <w:color w:val="auto"/>
          <w:sz w:val="31"/>
          <w:szCs w:val="31"/>
        </w:rPr>
      </w:pPr>
      <w:r>
        <w:rPr>
          <w:rFonts w:ascii="Times" w:hAnsi="Times" w:eastAsia="Times" w:cs="Times"/>
          <w:color w:val="auto"/>
          <w:sz w:val="31"/>
          <w:szCs w:val="31"/>
        </w:rPr>
        <w:t xml:space="preserve">SCI </w:t>
      </w:r>
      <w:r>
        <w:rPr>
          <w:rFonts w:ascii="宋体" w:hAnsi="宋体" w:eastAsia="宋体" w:cs="宋体"/>
          <w:color w:val="auto"/>
          <w:sz w:val="31"/>
          <w:szCs w:val="31"/>
        </w:rPr>
        <w:t>标准认定）</w:t>
      </w:r>
      <w:r>
        <w:rPr>
          <w:rFonts w:ascii="Times" w:hAnsi="Times" w:eastAsia="Times" w:cs="Times"/>
          <w:color w:val="auto"/>
          <w:sz w:val="31"/>
          <w:szCs w:val="31"/>
        </w:rPr>
        <w:t xml:space="preserve">1 </w:t>
      </w:r>
      <w:r>
        <w:rPr>
          <w:rFonts w:ascii="宋体" w:hAnsi="宋体" w:eastAsia="宋体" w:cs="宋体"/>
          <w:color w:val="auto"/>
          <w:sz w:val="31"/>
          <w:szCs w:val="31"/>
        </w:rPr>
        <w:t>区期刊以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“ </w:t>
      </w:r>
      <w:r>
        <w:rPr>
          <w:rFonts w:ascii="宋体" w:hAnsi="宋体" w:eastAsia="宋体" w:cs="宋体"/>
          <w:color w:val="auto"/>
          <w:sz w:val="31"/>
          <w:szCs w:val="31"/>
        </w:rPr>
        <w:t>中南大学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” </w:t>
      </w:r>
      <w:r>
        <w:rPr>
          <w:rFonts w:ascii="宋体" w:hAnsi="宋体" w:eastAsia="宋体" w:cs="宋体"/>
          <w:color w:val="auto"/>
          <w:sz w:val="31"/>
          <w:szCs w:val="31"/>
        </w:rPr>
        <w:t>为第一署名单位，以第一作者（或导师第一，本人第二）发表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1 </w:t>
      </w:r>
      <w:r>
        <w:rPr>
          <w:rFonts w:ascii="宋体" w:hAnsi="宋体" w:eastAsia="宋体" w:cs="宋体"/>
          <w:color w:val="auto"/>
          <w:sz w:val="31"/>
          <w:szCs w:val="31"/>
        </w:rPr>
        <w:t>篇及以上学术论文，</w:t>
      </w:r>
    </w:p>
    <w:p>
      <w:pPr>
        <w:spacing w:after="0" w:line="118" w:lineRule="exact"/>
        <w:rPr>
          <w:rFonts w:ascii="宋体" w:hAnsi="宋体" w:eastAsia="宋体" w:cs="宋体"/>
          <w:color w:val="auto"/>
          <w:sz w:val="31"/>
          <w:szCs w:val="31"/>
        </w:rPr>
      </w:pPr>
    </w:p>
    <w:p>
      <w:pPr>
        <w:spacing w:after="0" w:line="366" w:lineRule="exact"/>
        <w:ind w:left="200"/>
        <w:rPr>
          <w:rFonts w:ascii="宋体" w:hAnsi="宋体" w:eastAsia="宋体" w:cs="宋体"/>
          <w:color w:val="auto"/>
          <w:sz w:val="31"/>
          <w:szCs w:val="31"/>
        </w:rPr>
      </w:pPr>
      <w:r>
        <w:rPr>
          <w:rFonts w:ascii="宋体" w:hAnsi="宋体" w:eastAsia="宋体" w:cs="宋体"/>
          <w:color w:val="auto"/>
          <w:sz w:val="32"/>
          <w:szCs w:val="32"/>
        </w:rPr>
        <w:t>可直接申请一等学业奖学金；</w:t>
      </w:r>
    </w:p>
    <w:p>
      <w:pPr>
        <w:spacing w:after="0" w:line="174" w:lineRule="exact"/>
        <w:rPr>
          <w:rFonts w:ascii="宋体" w:hAnsi="宋体" w:eastAsia="宋体" w:cs="宋体"/>
          <w:color w:val="auto"/>
          <w:sz w:val="31"/>
          <w:szCs w:val="31"/>
        </w:rPr>
      </w:pPr>
    </w:p>
    <w:p>
      <w:pPr>
        <w:spacing w:after="0" w:line="366" w:lineRule="exact"/>
        <w:ind w:left="840"/>
        <w:rPr>
          <w:rFonts w:ascii="宋体" w:hAnsi="宋体" w:eastAsia="宋体" w:cs="宋体"/>
          <w:color w:val="auto"/>
          <w:sz w:val="31"/>
          <w:szCs w:val="31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（二）如符合评定一等学业奖学金学术成果参评条件之</w:t>
      </w:r>
    </w:p>
    <w:p>
      <w:pPr>
        <w:spacing w:after="0" w:line="175" w:lineRule="exact"/>
        <w:rPr>
          <w:rFonts w:ascii="宋体" w:hAnsi="宋体" w:eastAsia="宋体" w:cs="宋体"/>
          <w:color w:val="auto"/>
          <w:sz w:val="31"/>
          <w:szCs w:val="31"/>
        </w:rPr>
      </w:pPr>
    </w:p>
    <w:p>
      <w:pPr>
        <w:spacing w:after="0" w:line="366" w:lineRule="exact"/>
        <w:ind w:left="200"/>
        <w:rPr>
          <w:rFonts w:ascii="宋体" w:hAnsi="宋体" w:eastAsia="宋体" w:cs="宋体"/>
          <w:color w:val="auto"/>
          <w:sz w:val="31"/>
          <w:szCs w:val="31"/>
        </w:rPr>
      </w:pPr>
      <w:r>
        <w:rPr>
          <w:rFonts w:ascii="宋体" w:hAnsi="宋体" w:eastAsia="宋体" w:cs="宋体"/>
          <w:color w:val="auto"/>
          <w:sz w:val="32"/>
          <w:szCs w:val="32"/>
        </w:rPr>
        <w:t>一，可申请参评二等或三等学业奖学金。</w:t>
      </w:r>
    </w:p>
    <w:p>
      <w:pPr>
        <w:spacing w:after="0" w:line="220" w:lineRule="exact"/>
        <w:rPr>
          <w:rFonts w:ascii="宋体" w:hAnsi="宋体" w:eastAsia="宋体" w:cs="宋体"/>
          <w:color w:val="auto"/>
          <w:sz w:val="31"/>
          <w:szCs w:val="31"/>
        </w:rPr>
      </w:pPr>
    </w:p>
    <w:p>
      <w:pPr>
        <w:spacing w:after="0" w:line="378" w:lineRule="exact"/>
        <w:ind w:left="840"/>
        <w:rPr>
          <w:rFonts w:ascii="宋体" w:hAnsi="宋体" w:eastAsia="宋体" w:cs="宋体"/>
          <w:color w:val="auto"/>
          <w:sz w:val="31"/>
          <w:szCs w:val="31"/>
        </w:rPr>
      </w:pPr>
      <w:r>
        <w:rPr>
          <w:rFonts w:ascii="宋体" w:hAnsi="宋体" w:eastAsia="宋体" w:cs="宋体"/>
          <w:color w:val="auto"/>
          <w:sz w:val="31"/>
          <w:szCs w:val="31"/>
        </w:rPr>
        <w:t>（三）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“ </w:t>
      </w:r>
      <w:r>
        <w:rPr>
          <w:rFonts w:ascii="宋体" w:hAnsi="宋体" w:eastAsia="宋体" w:cs="宋体"/>
          <w:color w:val="auto"/>
          <w:sz w:val="31"/>
          <w:szCs w:val="31"/>
        </w:rPr>
        <w:t>强军计划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” </w:t>
      </w:r>
      <w:r>
        <w:rPr>
          <w:rFonts w:ascii="宋体" w:hAnsi="宋体" w:eastAsia="宋体" w:cs="宋体"/>
          <w:color w:val="auto"/>
          <w:sz w:val="31"/>
          <w:szCs w:val="31"/>
        </w:rPr>
        <w:t>和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“ </w:t>
      </w:r>
      <w:r>
        <w:rPr>
          <w:rFonts w:ascii="宋体" w:hAnsi="宋体" w:eastAsia="宋体" w:cs="宋体"/>
          <w:color w:val="auto"/>
          <w:sz w:val="31"/>
          <w:szCs w:val="31"/>
        </w:rPr>
        <w:t>骨干计划</w:t>
      </w:r>
      <w:r>
        <w:rPr>
          <w:rFonts w:ascii="Times" w:hAnsi="Times" w:eastAsia="Times" w:cs="Times"/>
          <w:color w:val="auto"/>
          <w:sz w:val="31"/>
          <w:szCs w:val="31"/>
        </w:rPr>
        <w:t xml:space="preserve">” </w:t>
      </w:r>
      <w:r>
        <w:rPr>
          <w:rFonts w:ascii="宋体" w:hAnsi="宋体" w:eastAsia="宋体" w:cs="宋体"/>
          <w:color w:val="auto"/>
          <w:sz w:val="31"/>
          <w:szCs w:val="31"/>
        </w:rPr>
        <w:t>可申请参评二等或三等学</w:t>
      </w:r>
    </w:p>
    <w:p>
      <w:pPr>
        <w:spacing w:after="0" w:line="116" w:lineRule="exact"/>
        <w:rPr>
          <w:rFonts w:ascii="宋体" w:hAnsi="宋体" w:eastAsia="宋体" w:cs="宋体"/>
          <w:color w:val="auto"/>
          <w:sz w:val="31"/>
          <w:szCs w:val="31"/>
        </w:rPr>
      </w:pPr>
    </w:p>
    <w:p>
      <w:pPr>
        <w:spacing w:after="0" w:line="366" w:lineRule="exact"/>
        <w:ind w:left="200"/>
        <w:rPr>
          <w:rFonts w:ascii="宋体" w:hAnsi="宋体" w:eastAsia="宋体" w:cs="宋体"/>
          <w:color w:val="auto"/>
          <w:sz w:val="31"/>
          <w:szCs w:val="31"/>
        </w:rPr>
      </w:pPr>
      <w:r>
        <w:rPr>
          <w:rFonts w:ascii="宋体" w:hAnsi="宋体" w:eastAsia="宋体" w:cs="宋体"/>
          <w:color w:val="auto"/>
          <w:sz w:val="32"/>
          <w:szCs w:val="32"/>
        </w:rPr>
        <w:t>业奖学金。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7" w:lineRule="exact"/>
        <w:rPr>
          <w:color w:val="auto"/>
          <w:sz w:val="20"/>
          <w:szCs w:val="20"/>
        </w:rPr>
      </w:pPr>
    </w:p>
    <w:p>
      <w:pPr>
        <w:tabs>
          <w:tab w:val="left" w:pos="300"/>
        </w:tabs>
        <w:spacing w:after="0" w:line="366" w:lineRule="exact"/>
        <w:ind w:left="176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第四章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研究生学业奖学金评定程序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tabs>
          <w:tab w:val="left" w:pos="242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第十一条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研究生新生</w:t>
      </w:r>
    </w:p>
    <w:p>
      <w:pPr>
        <w:spacing w:after="0" w:line="221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博士研究生新生学业奖学金不区分等级，每生每年均为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1.5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万元。硕士研究生新生根据研究生考试成绩、复试成绩、思想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75" w:lineRule="exact"/>
        <w:rPr>
          <w:color w:val="auto"/>
          <w:sz w:val="20"/>
          <w:szCs w:val="20"/>
        </w:rPr>
      </w:pPr>
    </w:p>
    <w:p>
      <w:pPr>
        <w:spacing w:after="0"/>
        <w:ind w:left="20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3"/>
          <w:szCs w:val="23"/>
        </w:rPr>
        <w:t>―6―</w:t>
      </w:r>
    </w:p>
    <w:p>
      <w:pPr>
        <w:sectPr>
          <w:type w:val="continuous"/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50" w:lineRule="exact"/>
        <w:rPr>
          <w:color w:val="auto"/>
          <w:sz w:val="20"/>
          <w:szCs w:val="20"/>
        </w:rPr>
      </w:pPr>
      <w:bookmarkStart w:id="6" w:name="page7"/>
      <w:bookmarkEnd w:id="6"/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道德品质、创新能力及学校有关规定，经复试小组和导师考核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与推荐，初定研究生新生学业奖学金等级、标准，经各二级研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究生培养单位审核、网上公示，无异议后报研究生院招生办公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室。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新生入学后，各二级研究生培养单位负责对研究生人事档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案到校情况，研究生工资关系（应届毕业生无工资关系）转入</w:t>
      </w:r>
    </w:p>
    <w:p>
      <w:pPr>
        <w:spacing w:after="0" w:line="233" w:lineRule="exact"/>
        <w:rPr>
          <w:color w:val="auto"/>
          <w:sz w:val="20"/>
          <w:szCs w:val="20"/>
        </w:rPr>
      </w:pPr>
    </w:p>
    <w:p>
      <w:pPr>
        <w:spacing w:after="0" w:line="365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学校情况进行审核，并将</w:t>
      </w:r>
      <w:r>
        <w:rPr>
          <w:rFonts w:ascii="Times" w:hAnsi="Times" w:eastAsia="Times" w:cs="Times"/>
          <w:color w:val="auto"/>
          <w:sz w:val="30"/>
          <w:szCs w:val="30"/>
        </w:rPr>
        <w:t xml:space="preserve">“ </w:t>
      </w:r>
      <w:r>
        <w:rPr>
          <w:rFonts w:ascii="宋体" w:hAnsi="宋体" w:eastAsia="宋体" w:cs="宋体"/>
          <w:color w:val="auto"/>
          <w:sz w:val="30"/>
          <w:szCs w:val="30"/>
        </w:rPr>
        <w:t>档案、工资关系</w:t>
      </w:r>
      <w:r>
        <w:rPr>
          <w:rFonts w:ascii="Times" w:hAnsi="Times" w:eastAsia="Times" w:cs="Times"/>
          <w:color w:val="auto"/>
          <w:sz w:val="30"/>
          <w:szCs w:val="30"/>
        </w:rPr>
        <w:t xml:space="preserve">” </w:t>
      </w:r>
      <w:r>
        <w:rPr>
          <w:rFonts w:ascii="宋体" w:hAnsi="宋体" w:eastAsia="宋体" w:cs="宋体"/>
          <w:color w:val="auto"/>
          <w:sz w:val="30"/>
          <w:szCs w:val="30"/>
        </w:rPr>
        <w:t>录入</w:t>
      </w:r>
      <w:r>
        <w:rPr>
          <w:rFonts w:ascii="Times" w:hAnsi="Times" w:eastAsia="Times" w:cs="Times"/>
          <w:color w:val="auto"/>
          <w:sz w:val="30"/>
          <w:szCs w:val="30"/>
        </w:rPr>
        <w:t xml:space="preserve">“ </w:t>
      </w:r>
      <w:r>
        <w:rPr>
          <w:rFonts w:ascii="宋体" w:hAnsi="宋体" w:eastAsia="宋体" w:cs="宋体"/>
          <w:color w:val="auto"/>
          <w:sz w:val="30"/>
          <w:szCs w:val="30"/>
        </w:rPr>
        <w:t>研究生教育管</w:t>
      </w:r>
    </w:p>
    <w:p>
      <w:pPr>
        <w:spacing w:after="0" w:line="151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理信息系统</w:t>
      </w:r>
      <w:r>
        <w:rPr>
          <w:rFonts w:ascii="Times" w:hAnsi="Times" w:eastAsia="Times" w:cs="Times"/>
          <w:color w:val="auto"/>
          <w:sz w:val="32"/>
          <w:szCs w:val="32"/>
        </w:rPr>
        <w:t xml:space="preserve">” </w:t>
      </w:r>
      <w:r>
        <w:rPr>
          <w:rFonts w:ascii="宋体" w:hAnsi="宋体" w:eastAsia="宋体" w:cs="宋体"/>
          <w:color w:val="auto"/>
          <w:sz w:val="32"/>
          <w:szCs w:val="32"/>
        </w:rPr>
        <w:t>，经研究生院招生办公室审核后，报研究生院培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养与管理办公室。结合研究生学籍及注册情况，校内公示研究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生新生获学业奖学金等级情况。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42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第十二条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二年级及以上研究生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研究生学业奖学金每学年进行动态评定，在符合学校及学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院基本申请条件及基本学术成果条件基础上，根据研究生思想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政治表现、学习成绩、学年内学术成果及社会实践工作等综合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业绩，在学校分配指标范围内，由各二级单位按本单位制定的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研究生学业奖学金实施细则进行评定。</w:t>
      </w:r>
    </w:p>
    <w:p>
      <w:pPr>
        <w:spacing w:after="0" w:line="221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（一）每年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9 </w:t>
      </w:r>
      <w:r>
        <w:rPr>
          <w:rFonts w:ascii="宋体" w:hAnsi="宋体" w:eastAsia="宋体" w:cs="宋体"/>
          <w:color w:val="auto"/>
          <w:sz w:val="31"/>
          <w:szCs w:val="31"/>
        </w:rPr>
        <w:t>月，研究生院培养与管理办公室根据国家、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学校有关文件要求，下发学业奖学金评审通知及推荐名额和奖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励等级标准，各二级研究生培养单位具体组织评定。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（二）研究生在学校规定时间内向所在二级研究生培养单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位提交《研究生学业奖学金申请表》和相关证明材料原件及复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印件。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（三）各二级研究生培养单位对研究生提交的《研究生学</w:t>
      </w:r>
    </w:p>
    <w:p>
      <w:pPr>
        <w:spacing w:after="0" w:line="221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业奖学金申请表》（见附件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1</w:t>
      </w:r>
      <w:r>
        <w:rPr>
          <w:rFonts w:ascii="宋体" w:hAnsi="宋体" w:eastAsia="宋体" w:cs="宋体"/>
          <w:color w:val="auto"/>
          <w:sz w:val="31"/>
          <w:szCs w:val="31"/>
        </w:rPr>
        <w:t>）进行审核，并根据本单位评奖细</w:t>
      </w:r>
    </w:p>
    <w:p>
      <w:pPr>
        <w:spacing w:after="0" w:line="163" w:lineRule="exact"/>
        <w:rPr>
          <w:color w:val="auto"/>
          <w:sz w:val="20"/>
          <w:szCs w:val="20"/>
        </w:rPr>
      </w:pPr>
    </w:p>
    <w:p>
      <w:pPr>
        <w:spacing w:after="0" w:line="378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则进行评定，将评奖结果在本单位公示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3 </w:t>
      </w:r>
      <w:r>
        <w:rPr>
          <w:rFonts w:ascii="宋体" w:hAnsi="宋体" w:eastAsia="宋体" w:cs="宋体"/>
          <w:color w:val="auto"/>
          <w:sz w:val="31"/>
          <w:szCs w:val="31"/>
        </w:rPr>
        <w:t>个工作日后，报研究</w:t>
      </w:r>
    </w:p>
    <w:p>
      <w:pPr>
        <w:spacing w:after="0" w:line="346" w:lineRule="exact"/>
        <w:rPr>
          <w:color w:val="auto"/>
          <w:sz w:val="20"/>
          <w:szCs w:val="20"/>
        </w:rPr>
      </w:pPr>
    </w:p>
    <w:p>
      <w:pPr>
        <w:spacing w:after="0"/>
        <w:ind w:left="822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―7―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39" w:lineRule="exact"/>
        <w:rPr>
          <w:color w:val="auto"/>
          <w:sz w:val="20"/>
          <w:szCs w:val="20"/>
        </w:rPr>
      </w:pPr>
      <w:bookmarkStart w:id="7" w:name="page8"/>
      <w:bookmarkEnd w:id="7"/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生院培养与管理办公室。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520"/>
        </w:tabs>
        <w:spacing w:after="0" w:line="366" w:lineRule="exact"/>
        <w:ind w:left="8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第十三条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评审工作领导小组对二级研究生培养单位评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审结果进行审定，确定后在校内公示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3 </w:t>
      </w:r>
      <w:r>
        <w:rPr>
          <w:rFonts w:ascii="宋体" w:hAnsi="宋体" w:eastAsia="宋体" w:cs="宋体"/>
          <w:color w:val="auto"/>
          <w:sz w:val="32"/>
          <w:szCs w:val="32"/>
        </w:rPr>
        <w:t>个工作日以上。</w:t>
      </w:r>
    </w:p>
    <w:p>
      <w:pPr>
        <w:spacing w:after="0" w:line="117" w:lineRule="exact"/>
        <w:rPr>
          <w:color w:val="auto"/>
          <w:sz w:val="20"/>
          <w:szCs w:val="20"/>
        </w:rPr>
      </w:pPr>
    </w:p>
    <w:p>
      <w:pPr>
        <w:tabs>
          <w:tab w:val="left" w:pos="242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第十四条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对研究生学业奖学金评审结果有异议的，可在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二级培养单位公示阶段向二级培养单位提出申诉，评审委员会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应及时研究并予以答复。如申诉人对二级单位作出的答复仍存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在异议，可在学校公示阶段向评审领导小组提请裁决。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7" w:lineRule="exact"/>
        <w:rPr>
          <w:color w:val="auto"/>
          <w:sz w:val="20"/>
          <w:szCs w:val="20"/>
        </w:rPr>
      </w:pPr>
    </w:p>
    <w:p>
      <w:pPr>
        <w:tabs>
          <w:tab w:val="left" w:pos="300"/>
        </w:tabs>
        <w:spacing w:after="0" w:line="366" w:lineRule="exact"/>
        <w:ind w:left="160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第五章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研究生学业奖学金发放与监督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7" w:lineRule="exact"/>
        <w:rPr>
          <w:color w:val="auto"/>
          <w:sz w:val="20"/>
          <w:szCs w:val="20"/>
        </w:rPr>
      </w:pPr>
    </w:p>
    <w:p>
      <w:pPr>
        <w:spacing w:after="0" w:line="390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第十五条 学校于每年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11 </w:t>
      </w:r>
      <w:r>
        <w:rPr>
          <w:rFonts w:ascii="宋体" w:hAnsi="宋体" w:eastAsia="宋体" w:cs="宋体"/>
          <w:color w:val="auto"/>
          <w:sz w:val="32"/>
          <w:szCs w:val="32"/>
        </w:rPr>
        <w:t>月</w:t>
      </w:r>
      <w:r>
        <w:rPr>
          <w:rFonts w:ascii="Times" w:hAnsi="Times" w:eastAsia="Times" w:cs="Times"/>
          <w:color w:val="auto"/>
          <w:sz w:val="32"/>
          <w:szCs w:val="32"/>
        </w:rPr>
        <w:t xml:space="preserve"> 30 </w:t>
      </w:r>
      <w:r>
        <w:rPr>
          <w:rFonts w:ascii="宋体" w:hAnsi="宋体" w:eastAsia="宋体" w:cs="宋体"/>
          <w:color w:val="auto"/>
          <w:sz w:val="32"/>
          <w:szCs w:val="32"/>
        </w:rPr>
        <w:t>日前将研究生学业奖学金</w:t>
      </w:r>
    </w:p>
    <w:p>
      <w:pPr>
        <w:spacing w:after="0" w:line="128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一次性通过校园卡发放给获奖研究生，并将《研究生学业奖学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金申请表》存入学生学籍档案。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第十六条 研究生学业奖学金评定和发放年限均为基本学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制年限。超过基本学制年限的，不再评定研究生学业奖学金。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620"/>
        </w:tabs>
        <w:spacing w:after="0" w:line="366" w:lineRule="exact"/>
        <w:ind w:left="10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第十七条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研究生学业奖学金实行专款专用，不得被截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留、挤占、挪用，并接受财务、审计、纪检监察等部门的检查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和监督。</w:t>
      </w:r>
    </w:p>
    <w:p>
      <w:pPr>
        <w:spacing w:after="0" w:line="297" w:lineRule="exact"/>
        <w:rPr>
          <w:color w:val="auto"/>
          <w:sz w:val="20"/>
          <w:szCs w:val="20"/>
        </w:rPr>
      </w:pPr>
    </w:p>
    <w:p>
      <w:pPr>
        <w:tabs>
          <w:tab w:val="left" w:pos="300"/>
        </w:tabs>
        <w:spacing w:after="0" w:line="366" w:lineRule="exact"/>
        <w:ind w:right="-1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第六章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附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则</w:t>
      </w:r>
    </w:p>
    <w:p>
      <w:pPr>
        <w:spacing w:after="0" w:line="293" w:lineRule="exact"/>
        <w:rPr>
          <w:color w:val="auto"/>
          <w:sz w:val="20"/>
          <w:szCs w:val="20"/>
        </w:rPr>
      </w:pPr>
    </w:p>
    <w:p>
      <w:pPr>
        <w:tabs>
          <w:tab w:val="left" w:pos="242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第十八条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获得研究生学业奖学金的研究生，可同时申请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研究生国家奖学金、研究生助学金、校内研究生其他奖助（励）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学金。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42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第十九条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采取伪造手段获取研究生学业奖学金的，一经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查实，取消其获奖资格，收回全部已发研究生学业奖学金，并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按学校有关规定处理。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42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第二十条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研究生导师应加强研究生管理，对确实没有脱</w:t>
      </w: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/>
        <w:ind w:left="20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―8―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350" w:lineRule="exact"/>
        <w:rPr>
          <w:color w:val="auto"/>
          <w:sz w:val="20"/>
          <w:szCs w:val="20"/>
        </w:rPr>
      </w:pPr>
      <w:bookmarkStart w:id="8" w:name="page9"/>
      <w:bookmarkEnd w:id="8"/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产学习而享受了研究生学业奖学金的全日制研究生，研究生导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师应及时报告所在二级单位及研究生院培养与管理办公室。否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则，一经发现，取消研究生获奖资格，收回全部已发研究生学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业奖学金，并报相关部门追究研究生导师责任。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tabs>
          <w:tab w:val="left" w:pos="2740"/>
        </w:tabs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第二十一条</w:t>
      </w:r>
      <w:r>
        <w:rPr>
          <w:rFonts w:ascii="宋体" w:hAnsi="宋体" w:eastAsia="宋体" w:cs="宋体"/>
          <w:color w:val="auto"/>
          <w:sz w:val="31"/>
          <w:szCs w:val="31"/>
        </w:rPr>
        <w:tab/>
      </w:r>
      <w:r>
        <w:rPr>
          <w:rFonts w:ascii="宋体" w:hAnsi="宋体" w:eastAsia="宋体" w:cs="宋体"/>
          <w:color w:val="auto"/>
          <w:sz w:val="31"/>
          <w:szCs w:val="31"/>
        </w:rPr>
        <w:t>除不可抗力的原因外，中途退学的研究生必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须退回已获得的全部研究生学业奖学金，否则不予办理退学调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档手续。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tabs>
          <w:tab w:val="left" w:pos="2740"/>
        </w:tabs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第二十二条</w:t>
      </w:r>
      <w:r>
        <w:rPr>
          <w:rFonts w:ascii="宋体" w:hAnsi="宋体" w:eastAsia="宋体" w:cs="宋体"/>
          <w:color w:val="auto"/>
          <w:sz w:val="31"/>
          <w:szCs w:val="31"/>
        </w:rPr>
        <w:tab/>
      </w:r>
      <w:r>
        <w:rPr>
          <w:rFonts w:ascii="宋体" w:hAnsi="宋体" w:eastAsia="宋体" w:cs="宋体"/>
          <w:color w:val="auto"/>
          <w:sz w:val="31"/>
          <w:szCs w:val="31"/>
        </w:rPr>
        <w:t>退博转硕者，需退还博士期间累计获得的全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部学业奖学金。退博转硕成为硕士研究生，如仍在硕士资助年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限内可参与硕士研究生学业奖学金动态评定。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tabs>
          <w:tab w:val="left" w:pos="2740"/>
        </w:tabs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第二十三条</w:t>
      </w:r>
      <w:r>
        <w:rPr>
          <w:rFonts w:ascii="宋体" w:hAnsi="宋体" w:eastAsia="宋体" w:cs="宋体"/>
          <w:color w:val="auto"/>
          <w:sz w:val="31"/>
          <w:szCs w:val="31"/>
        </w:rPr>
        <w:tab/>
      </w:r>
      <w:r>
        <w:rPr>
          <w:rFonts w:ascii="宋体" w:hAnsi="宋体" w:eastAsia="宋体" w:cs="宋体"/>
          <w:color w:val="auto"/>
          <w:sz w:val="31"/>
          <w:szCs w:val="31"/>
        </w:rPr>
        <w:t>保留入学资格研究生，如符合享受学业奖学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金条件，入学第一学年学业奖学金按招生录取通知书上金额发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放，第二学年后参与实际入学同年级研究生学业奖学金动态评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定。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tabs>
          <w:tab w:val="left" w:pos="2740"/>
        </w:tabs>
        <w:spacing w:after="0" w:line="354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第二十四条</w:t>
      </w:r>
      <w:r>
        <w:rPr>
          <w:rFonts w:ascii="宋体" w:hAnsi="宋体" w:eastAsia="宋体" w:cs="宋体"/>
          <w:color w:val="auto"/>
          <w:sz w:val="31"/>
          <w:szCs w:val="31"/>
        </w:rPr>
        <w:tab/>
      </w:r>
      <w:r>
        <w:rPr>
          <w:rFonts w:ascii="宋体" w:hAnsi="宋体" w:eastAsia="宋体" w:cs="宋体"/>
          <w:color w:val="auto"/>
          <w:sz w:val="31"/>
          <w:szCs w:val="31"/>
        </w:rPr>
        <w:t>保留学籍或休学研究生如复学后，仍在基本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学制年限内，可参与同年级研究生学业奖学金动态评定。超过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基本学制年限，不再参与研究生学业奖学金评定。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84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第二十五条</w:t>
      </w:r>
      <w:r>
        <w:rPr>
          <w:rFonts w:ascii="宋体" w:hAnsi="宋体" w:eastAsia="宋体" w:cs="宋体"/>
          <w:color w:val="auto"/>
          <w:sz w:val="32"/>
          <w:szCs w:val="32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各二级单位应将制定的研究生学业奖学金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评定细则，送研究生院培养与管理办公室审核及备案，无正当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理由，不得随意更改各项评定指标体系。如需更改评定指标体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系，请各二级单位向研究生院提出申请理由，并在评定前一个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月内向学生公示更改内容。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tabs>
          <w:tab w:val="left" w:pos="2960"/>
        </w:tabs>
        <w:spacing w:after="0" w:line="366" w:lineRule="exact"/>
        <w:ind w:left="8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第二十六条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各二级单位要高度重视研究生奖学金评定</w:t>
      </w:r>
    </w:p>
    <w:p>
      <w:pPr>
        <w:spacing w:after="0" w:line="186" w:lineRule="exact"/>
        <w:rPr>
          <w:color w:val="auto"/>
          <w:sz w:val="20"/>
          <w:szCs w:val="20"/>
        </w:rPr>
      </w:pPr>
    </w:p>
    <w:p>
      <w:pPr>
        <w:spacing w:after="0" w:line="35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工作，深入推进研究生思想教育工作，进一步规范和落实对研</w:t>
      </w:r>
    </w:p>
    <w:p>
      <w:pPr>
        <w:spacing w:after="0" w:line="175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究生的各项管理要求，并做好各项政策宣讲和解释工作。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5" w:lineRule="exact"/>
        <w:rPr>
          <w:color w:val="auto"/>
          <w:sz w:val="20"/>
          <w:szCs w:val="20"/>
        </w:rPr>
      </w:pPr>
    </w:p>
    <w:p>
      <w:pPr>
        <w:spacing w:after="0"/>
        <w:ind w:left="822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3"/>
          <w:szCs w:val="23"/>
        </w:rPr>
        <w:t>―9―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9" w:name="page10"/>
      <w:bookmarkEnd w:id="9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pacing w:after="0" w:line="406" w:lineRule="exact"/>
        <w:ind w:left="200" w:right="40" w:firstLine="641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第二十七条 本办法适合所有学制内全日制博士研究生，硕士研究生从</w:t>
      </w:r>
      <w:r>
        <w:rPr>
          <w:rFonts w:ascii="Times" w:hAnsi="Times" w:eastAsia="Times" w:cs="Times"/>
          <w:color w:val="auto"/>
          <w:sz w:val="31"/>
          <w:szCs w:val="31"/>
        </w:rPr>
        <w:t xml:space="preserve"> 2018 </w:t>
      </w:r>
      <w:r>
        <w:rPr>
          <w:rFonts w:ascii="宋体" w:hAnsi="宋体" w:eastAsia="宋体" w:cs="宋体"/>
          <w:color w:val="auto"/>
          <w:sz w:val="31"/>
          <w:szCs w:val="31"/>
        </w:rPr>
        <w:t>级新生开始施行，</w:t>
      </w:r>
      <w:r>
        <w:rPr>
          <w:rFonts w:ascii="Times" w:hAnsi="Times" w:eastAsia="Times" w:cs="Times"/>
          <w:color w:val="auto"/>
          <w:sz w:val="31"/>
          <w:szCs w:val="31"/>
        </w:rPr>
        <w:t xml:space="preserve">2017 </w:t>
      </w:r>
      <w:r>
        <w:rPr>
          <w:rFonts w:ascii="宋体" w:hAnsi="宋体" w:eastAsia="宋体" w:cs="宋体"/>
          <w:color w:val="auto"/>
          <w:sz w:val="31"/>
          <w:szCs w:val="31"/>
        </w:rPr>
        <w:t>级及以前硕士研究生学业奖学金评定仍按原文件（中大研字〔</w:t>
      </w:r>
      <w:r>
        <w:rPr>
          <w:rFonts w:ascii="Times" w:hAnsi="Times" w:eastAsia="Times" w:cs="Times"/>
          <w:color w:val="auto"/>
          <w:sz w:val="31"/>
          <w:szCs w:val="31"/>
        </w:rPr>
        <w:t>2014</w:t>
      </w:r>
      <w:r>
        <w:rPr>
          <w:rFonts w:ascii="宋体" w:hAnsi="宋体" w:eastAsia="宋体" w:cs="宋体"/>
          <w:color w:val="auto"/>
          <w:sz w:val="31"/>
          <w:szCs w:val="31"/>
        </w:rPr>
        <w:t>〕</w:t>
      </w:r>
      <w:r>
        <w:rPr>
          <w:rFonts w:ascii="Times" w:hAnsi="Times" w:eastAsia="Times" w:cs="Times"/>
          <w:color w:val="auto"/>
          <w:sz w:val="31"/>
          <w:szCs w:val="31"/>
        </w:rPr>
        <w:t xml:space="preserve">19 </w:t>
      </w:r>
      <w:r>
        <w:rPr>
          <w:rFonts w:ascii="宋体" w:hAnsi="宋体" w:eastAsia="宋体" w:cs="宋体"/>
          <w:color w:val="auto"/>
          <w:sz w:val="31"/>
          <w:szCs w:val="31"/>
        </w:rPr>
        <w:t>号）执行，</w:t>
      </w:r>
    </w:p>
    <w:p>
      <w:pPr>
        <w:spacing w:after="0" w:line="119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由研究生院负责解释，他们毕业后相关文件自行废止。</w:t>
      </w:r>
    </w:p>
    <w:p>
      <w:pPr>
        <w:spacing w:after="0" w:line="216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8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附件：中南大学研究生学业奖学金、助学金申请表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63" w:lineRule="exact"/>
        <w:rPr>
          <w:color w:val="auto"/>
          <w:sz w:val="20"/>
          <w:szCs w:val="20"/>
        </w:rPr>
      </w:pPr>
    </w:p>
    <w:p>
      <w:pPr>
        <w:spacing w:after="0"/>
        <w:ind w:left="20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―10―</w:t>
      </w:r>
    </w:p>
    <w:p>
      <w:pPr>
        <w:sectPr>
          <w:pgSz w:w="11900" w:h="16840"/>
          <w:pgMar w:top="1440" w:right="1440" w:bottom="492" w:left="1440" w:header="0" w:footer="0" w:gutter="0"/>
          <w:cols w:equalWidth="0" w:num="1">
            <w:col w:w="9020"/>
          </w:cols>
        </w:sectPr>
      </w:pPr>
    </w:p>
    <w:p>
      <w:pPr>
        <w:spacing w:after="0" w:line="261" w:lineRule="exact"/>
        <w:rPr>
          <w:color w:val="auto"/>
          <w:sz w:val="20"/>
          <w:szCs w:val="20"/>
        </w:rPr>
      </w:pPr>
      <w:bookmarkStart w:id="10" w:name="page11"/>
      <w:bookmarkEnd w:id="10"/>
    </w:p>
    <w:p>
      <w:pPr>
        <w:spacing w:after="0" w:line="366" w:lineRule="exact"/>
        <w:ind w:left="6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附件</w:t>
      </w:r>
    </w:p>
    <w:p>
      <w:pPr>
        <w:spacing w:after="0" w:line="163" w:lineRule="exact"/>
        <w:rPr>
          <w:color w:val="auto"/>
          <w:sz w:val="20"/>
          <w:szCs w:val="20"/>
        </w:rPr>
      </w:pPr>
    </w:p>
    <w:p>
      <w:pPr>
        <w:tabs>
          <w:tab w:val="left" w:pos="8320"/>
        </w:tabs>
        <w:spacing w:after="0" w:line="411" w:lineRule="exact"/>
        <w:ind w:left="620"/>
        <w:rPr>
          <w:color w:val="auto"/>
          <w:sz w:val="20"/>
          <w:szCs w:val="20"/>
        </w:rPr>
      </w:pPr>
      <w:r>
        <w:rPr>
          <w:rFonts w:ascii="新宋体" w:hAnsi="新宋体" w:eastAsia="新宋体" w:cs="新宋体"/>
          <w:color w:val="auto"/>
          <w:sz w:val="36"/>
          <w:szCs w:val="36"/>
        </w:rPr>
        <w:t>中南大学研究生学业奖学金、助学金申请表（</w:t>
      </w:r>
      <w:r>
        <w:rPr>
          <w:rFonts w:ascii="新宋体" w:hAnsi="新宋体" w:eastAsia="新宋体" w:cs="新宋体"/>
          <w:color w:val="auto"/>
          <w:sz w:val="36"/>
          <w:szCs w:val="36"/>
        </w:rPr>
        <w:tab/>
      </w:r>
      <w:r>
        <w:rPr>
          <w:rFonts w:ascii="新宋体" w:hAnsi="新宋体" w:eastAsia="新宋体" w:cs="新宋体"/>
          <w:color w:val="auto"/>
          <w:sz w:val="36"/>
          <w:szCs w:val="36"/>
        </w:rPr>
        <w:t>学年）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2355850</wp:posOffset>
                </wp:positionV>
                <wp:extent cx="631190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o:spt="20" style="position:absolute;left:0pt;margin-left:-0.45pt;margin-top:185.5pt;height:0pt;width:497pt;z-index:-251658240;mso-width-relative:page;mso-height-relative:page;" fillcolor="#FFFFFF" filled="t" stroked="t" coordsize="21600,21600" o:allowincell="f" o:gfxdata="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XiU9l1gAAAAkBAAAPAAAAAAAAAAEAIAAAACIAAABk&#10;cnMvZG93bnJldi54bWxQSwECFAAUAAAACACHTuJAUnml4pYBAABLAwAADgAAAAAAAAABACAAAAAl&#10;AQAAZHJzL2Uyb0RvYy54bWxQSwUGAAAAAAYABgBZAQAAL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38100</wp:posOffset>
                </wp:positionV>
                <wp:extent cx="0" cy="7967345"/>
                <wp:effectExtent l="4445" t="0" r="14605" b="14605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967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o:spt="20" style="position:absolute;left:0pt;margin-left:-0.2pt;margin-top:3pt;height:627.35pt;width:0pt;z-index:-251658240;mso-width-relative:page;mso-height-relative:page;" fillcolor="#FFFFFF" filled="t" stroked="t" coordsize="21600,21600" o:allowincell="f" o:gfxdata="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OTrnW9MAAAAGAQAADwAAAAAAAAABACAAAAAiAAAAZHJz&#10;L2Rvd25yZXYueG1sUEsBAhQAFAAAAAgAh07iQGj/gKeXAQAASwMAAA4AAAAAAAAAAQAgAAAAIgEA&#10;AGRycy9lMm9Eb2MueG1sUEsFBgAAAAAGAAYAWQEAACs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6303010</wp:posOffset>
                </wp:positionH>
                <wp:positionV relativeFrom="paragraph">
                  <wp:posOffset>38100</wp:posOffset>
                </wp:positionV>
                <wp:extent cx="0" cy="7967345"/>
                <wp:effectExtent l="4445" t="0" r="14605" b="14605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967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o:spt="20" style="position:absolute;left:0pt;margin-left:496.3pt;margin-top:3pt;height:627.35pt;width:0pt;z-index:-251658240;mso-width-relative:page;mso-height-relative:page;" fillcolor="#FFFFFF" filled="t" stroked="t" coordsize="21600,21600" o:allowincell="f" o:gfxdata="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a8zsR1gAAAAoBAAAPAAAAAAAAAAEAIAAAACIA&#10;AABkcnMvZG93bnJldi54bWxQSwECFAAUAAAACACHTuJArDN6XpkBAABLAwAADgAAAAAAAAABACAA&#10;AAAlAQAAZHJzL2Uyb0RvYy54bWxQSwUGAAAAAAYABgBZAQAAM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</w:p>
    <w:tbl>
      <w:tblPr>
        <w:tblStyle w:val="3"/>
        <w:tblW w:w="99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400"/>
        <w:gridCol w:w="1040"/>
        <w:gridCol w:w="1080"/>
        <w:gridCol w:w="620"/>
        <w:gridCol w:w="900"/>
        <w:gridCol w:w="620"/>
        <w:gridCol w:w="280"/>
        <w:gridCol w:w="600"/>
        <w:gridCol w:w="620"/>
        <w:gridCol w:w="1060"/>
        <w:gridCol w:w="200"/>
        <w:gridCol w:w="12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2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40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3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62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8" w:space="0"/>
            </w:tcBorders>
            <w:vAlign w:val="bottom"/>
          </w:tcPr>
          <w:p>
            <w:pPr>
              <w:spacing w:after="0" w:line="274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8" w:space="0"/>
            </w:tcBorders>
            <w:vAlign w:val="bottom"/>
          </w:tcPr>
          <w:p>
            <w:pPr>
              <w:spacing w:after="0" w:line="274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4"/>
                <w:szCs w:val="24"/>
              </w:rPr>
              <w:t>攻读学位</w:t>
            </w:r>
          </w:p>
        </w:tc>
        <w:tc>
          <w:tcPr>
            <w:tcW w:w="2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二级单位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 w:line="274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导师</w:t>
            </w: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 w:line="274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4"/>
                <w:szCs w:val="24"/>
              </w:rPr>
              <w:t>出生年月</w:t>
            </w: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74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2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>
            <w:pPr>
              <w:spacing w:after="0" w:line="274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学业奖学金：一等（</w:t>
            </w:r>
          </w:p>
        </w:tc>
        <w:tc>
          <w:tcPr>
            <w:tcW w:w="900" w:type="dxa"/>
            <w:vAlign w:val="bottom"/>
          </w:tcPr>
          <w:p>
            <w:pPr>
              <w:spacing w:after="0" w:line="274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900" w:type="dxa"/>
            <w:gridSpan w:val="2"/>
            <w:vAlign w:val="bottom"/>
          </w:tcPr>
          <w:p>
            <w:pPr>
              <w:spacing w:after="0" w:line="274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二等（</w:t>
            </w:r>
          </w:p>
        </w:tc>
        <w:tc>
          <w:tcPr>
            <w:tcW w:w="600" w:type="dxa"/>
            <w:vAlign w:val="bottom"/>
          </w:tcPr>
          <w:p>
            <w:pPr>
              <w:spacing w:after="0" w:line="274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680" w:type="dxa"/>
            <w:gridSpan w:val="2"/>
            <w:vAlign w:val="bottom"/>
          </w:tcPr>
          <w:p>
            <w:pPr>
              <w:spacing w:after="0" w:line="274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三等（  ）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上学年度奖助</w:t>
            </w: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28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740" w:type="dxa"/>
            <w:gridSpan w:val="3"/>
            <w:vAlign w:val="bottom"/>
          </w:tcPr>
          <w:p>
            <w:pPr>
              <w:spacing w:after="0" w:line="221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研究生助学金：</w:t>
            </w:r>
          </w:p>
        </w:tc>
        <w:tc>
          <w:tcPr>
            <w:tcW w:w="900" w:type="dxa"/>
            <w:vAlign w:val="bottom"/>
          </w:tcPr>
          <w:p>
            <w:pPr>
              <w:spacing w:after="0" w:line="22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普通（</w:t>
            </w:r>
          </w:p>
        </w:tc>
        <w:tc>
          <w:tcPr>
            <w:tcW w:w="620" w:type="dxa"/>
            <w:vAlign w:val="bottom"/>
          </w:tcPr>
          <w:p>
            <w:pPr>
              <w:spacing w:after="0" w:line="22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880" w:type="dxa"/>
            <w:gridSpan w:val="2"/>
            <w:vAlign w:val="bottom"/>
          </w:tcPr>
          <w:p>
            <w:pPr>
              <w:spacing w:after="0" w:line="221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推免（</w:t>
            </w:r>
          </w:p>
        </w:tc>
        <w:tc>
          <w:tcPr>
            <w:tcW w:w="620" w:type="dxa"/>
            <w:vAlign w:val="bottom"/>
          </w:tcPr>
          <w:p>
            <w:pPr>
              <w:spacing w:after="0" w:line="22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60" w:type="dxa"/>
            <w:vAlign w:val="bottom"/>
          </w:tcPr>
          <w:p>
            <w:pPr>
              <w:spacing w:after="0" w:line="221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无（</w:t>
            </w:r>
          </w:p>
        </w:tc>
        <w:tc>
          <w:tcPr>
            <w:tcW w:w="1440" w:type="dxa"/>
            <w:gridSpan w:val="2"/>
            <w:vAlign w:val="bottom"/>
          </w:tcPr>
          <w:p>
            <w:pPr>
              <w:spacing w:after="0" w:line="221" w:lineRule="exac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学金等级</w:t>
            </w: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80" w:type="dxa"/>
            <w:gridSpan w:val="2"/>
            <w:vAlign w:val="bottom"/>
          </w:tcPr>
          <w:p>
            <w:pPr>
              <w:spacing w:after="0" w:line="274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学习成绩</w:t>
            </w: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6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1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发表论文和取得成果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887730</wp:posOffset>
                </wp:positionV>
                <wp:extent cx="0" cy="4528185"/>
                <wp:effectExtent l="4445" t="0" r="14605" b="5715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528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o:spt="20" style="position:absolute;left:0pt;margin-left:40.15pt;margin-top:69.9pt;height:356.55pt;width:0pt;z-index:-251658240;mso-width-relative:page;mso-height-relative:page;" fillcolor="#FFFFFF" filled="t" stroked="t" coordsize="21600,21600" o:allowincell="f" o:gfxdata="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BDu/r/YAAAACQEAAA8AAAAAAAAAAQAgAAAAIgAA&#10;AGRycy9kb3ducmV2LnhtbFBLAQIUABQAAAAIAIdO4kBhr5KSlgEAAEsDAAAOAAAAAAAAAAEAIAAA&#10;ACcBAABkcnMvZTJvRG9jLnhtbFBLBQYAAAAABgAGAFkBAAAv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9" w:lineRule="exact"/>
        <w:rPr>
          <w:color w:val="auto"/>
          <w:sz w:val="20"/>
          <w:szCs w:val="20"/>
        </w:rPr>
      </w:pPr>
    </w:p>
    <w:tbl>
      <w:tblPr>
        <w:tblStyle w:val="3"/>
        <w:tblW w:w="99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900"/>
        <w:gridCol w:w="660"/>
        <w:gridCol w:w="1740"/>
        <w:gridCol w:w="860"/>
        <w:gridCol w:w="360"/>
        <w:gridCol w:w="1180"/>
        <w:gridCol w:w="380"/>
        <w:gridCol w:w="1680"/>
        <w:gridCol w:w="880"/>
        <w:gridCol w:w="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8" w:space="0"/>
            </w:tcBorders>
            <w:vAlign w:val="bottom"/>
          </w:tcPr>
          <w:p>
            <w:pPr>
              <w:spacing w:after="0" w:line="274" w:lineRule="exact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研究生学业奖学金</w:t>
            </w:r>
          </w:p>
        </w:tc>
        <w:tc>
          <w:tcPr>
            <w:tcW w:w="86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8" w:space="0"/>
            </w:tcBorders>
            <w:vAlign w:val="bottom"/>
          </w:tcPr>
          <w:p>
            <w:pPr>
              <w:spacing w:after="0" w:line="274" w:lineRule="exact"/>
              <w:ind w:right="1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研究生助学金</w:t>
            </w:r>
          </w:p>
        </w:tc>
        <w:tc>
          <w:tcPr>
            <w:tcW w:w="88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80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8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 w:line="274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一等（</w:t>
            </w:r>
          </w:p>
        </w:tc>
        <w:tc>
          <w:tcPr>
            <w:tcW w:w="660" w:type="dxa"/>
            <w:vAlign w:val="bottom"/>
          </w:tcPr>
          <w:p>
            <w:pPr>
              <w:spacing w:after="0" w:line="274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740" w:type="dxa"/>
            <w:vAlign w:val="bottom"/>
          </w:tcPr>
          <w:p>
            <w:pPr>
              <w:spacing w:after="0" w:line="274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二等（  ）</w:t>
            </w:r>
          </w:p>
        </w:tc>
        <w:tc>
          <w:tcPr>
            <w:tcW w:w="860" w:type="dxa"/>
            <w:vAlign w:val="bottom"/>
          </w:tcPr>
          <w:p>
            <w:pPr>
              <w:spacing w:after="0" w:line="274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三等（</w:t>
            </w: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83"/>
                <w:sz w:val="24"/>
                <w:szCs w:val="24"/>
              </w:rPr>
              <w:t>）</w:t>
            </w:r>
          </w:p>
        </w:tc>
        <w:tc>
          <w:tcPr>
            <w:tcW w:w="1180" w:type="dxa"/>
            <w:vAlign w:val="bottom"/>
          </w:tcPr>
          <w:p>
            <w:pPr>
              <w:spacing w:after="0" w:line="274" w:lineRule="exact"/>
              <w:ind w:left="3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普通（</w:t>
            </w:r>
          </w:p>
        </w:tc>
        <w:tc>
          <w:tcPr>
            <w:tcW w:w="380" w:type="dxa"/>
            <w:vAlign w:val="bottom"/>
          </w:tcPr>
          <w:p>
            <w:pPr>
              <w:spacing w:after="0" w:line="274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）</w:t>
            </w:r>
          </w:p>
        </w:tc>
        <w:tc>
          <w:tcPr>
            <w:tcW w:w="1680" w:type="dxa"/>
            <w:vAlign w:val="bottom"/>
          </w:tcPr>
          <w:p>
            <w:pPr>
              <w:spacing w:after="0" w:line="274" w:lineRule="exact"/>
              <w:ind w:right="1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推免（  ）</w:t>
            </w:r>
          </w:p>
        </w:tc>
        <w:tc>
          <w:tcPr>
            <w:tcW w:w="880" w:type="dxa"/>
            <w:vAlign w:val="bottom"/>
          </w:tcPr>
          <w:p>
            <w:pPr>
              <w:spacing w:after="0" w:line="274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无（</w:t>
            </w:r>
          </w:p>
        </w:tc>
        <w:tc>
          <w:tcPr>
            <w:tcW w:w="500" w:type="dxa"/>
            <w:vAlign w:val="bottom"/>
          </w:tcPr>
          <w:p>
            <w:pPr>
              <w:spacing w:after="0" w:line="274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</w:trPr>
        <w:tc>
          <w:tcPr>
            <w:tcW w:w="80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7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>
            <w:pPr>
              <w:spacing w:after="0" w:line="274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申请理由：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7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1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申请</w:t>
      </w:r>
    </w:p>
    <w:p>
      <w:pPr>
        <w:spacing w:after="0" w:line="165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1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奖学</w:t>
      </w:r>
    </w:p>
    <w:p>
      <w:pPr>
        <w:spacing w:after="0" w:line="165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1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金类</w:t>
      </w:r>
    </w:p>
    <w:p>
      <w:pPr>
        <w:spacing w:after="0" w:line="168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2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别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5" w:lineRule="exact"/>
        <w:rPr>
          <w:color w:val="auto"/>
          <w:sz w:val="20"/>
          <w:szCs w:val="20"/>
        </w:rPr>
      </w:pPr>
    </w:p>
    <w:p>
      <w:pPr>
        <w:tabs>
          <w:tab w:val="left" w:pos="7260"/>
          <w:tab w:val="left" w:pos="7980"/>
          <w:tab w:val="left" w:pos="8700"/>
        </w:tabs>
        <w:spacing w:after="0" w:line="274" w:lineRule="exact"/>
        <w:ind w:left="21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研究生签字：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年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日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52705</wp:posOffset>
                </wp:positionV>
                <wp:extent cx="6311900" cy="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o:spt="20" style="position:absolute;left:0pt;margin-left:-0.45pt;margin-top:4.15pt;height:0pt;width:497pt;z-index:-251658240;mso-width-relative:page;mso-height-relative:page;" fillcolor="#FFFFFF" filled="t" stroked="t" coordsize="21600,21600" o:allowincell="f" o:gfxdata="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PIUi07UAAAABQEAAA8AAAAAAAAAAQAgAAAAIgAAAGRycy9k&#10;b3ducmV2LnhtbFBLAQIUABQAAAAIAIdO4kAlSkNZlAEAAEsDAAAOAAAAAAAAAAEAIAAAACMBAABk&#10;cnMvZTJvRG9jLnhtbFBLBQYAAAAABgAGAFkBAAAp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328" w:lineRule="exact"/>
        <w:rPr>
          <w:color w:val="auto"/>
          <w:sz w:val="20"/>
          <w:szCs w:val="20"/>
        </w:rPr>
      </w:pPr>
    </w:p>
    <w:p>
      <w:pPr>
        <w:spacing w:after="0"/>
        <w:ind w:left="852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―11―</w:t>
      </w:r>
    </w:p>
    <w:p>
      <w:pPr>
        <w:sectPr>
          <w:pgSz w:w="11900" w:h="16840"/>
          <w:pgMar w:top="1440" w:right="940" w:bottom="492" w:left="1020" w:header="0" w:footer="0" w:gutter="0"/>
          <w:cols w:equalWidth="0" w:num="1">
            <w:col w:w="9940"/>
          </w:cols>
        </w:sectPr>
      </w:pPr>
    </w:p>
    <w:p>
      <w:pPr>
        <w:spacing w:after="0" w:line="360" w:lineRule="exact"/>
        <w:rPr>
          <w:color w:val="auto"/>
          <w:sz w:val="20"/>
          <w:szCs w:val="20"/>
        </w:rPr>
      </w:pPr>
      <w:bookmarkStart w:id="11" w:name="page12"/>
      <w:bookmarkEnd w:id="11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1083310</wp:posOffset>
                </wp:positionV>
                <wp:extent cx="6312535" cy="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o:spt="20" style="position:absolute;left:0pt;margin-left:50.5pt;margin-top:85.3pt;height:0pt;width:497.05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X/jQf1wAAAAwBAAAPAAAAAAAAAAEAIAAAACIAAABk&#10;cnMvZG93bnJldi54bWxQSwECFAAUAAAACACHTuJAw/p0MpUBAABLAwAADgAAAAAAAAABACAAAAAm&#10;AQAAZHJzL2Uyb0RvYy54bWxQSwUGAAAAAAYABgBZAQAAL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3324860</wp:posOffset>
                </wp:positionV>
                <wp:extent cx="6312535" cy="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o:spt="20" style="position:absolute;left:0pt;margin-left:50.5pt;margin-top:261.8pt;height:0pt;width:497.05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F0k/dvYAAAADAEAAA8AAAAAAAAAAQAgAAAAIgAA&#10;AGRycy9kb3ducmV2LnhtbFBLAQIUABQAAAAIAIdO4kAHNo7LlgEAAEsDAAAOAAAAAAAAAAEAIAAA&#10;ACcBAABkcnMvZTJvRG9jLnhtbFBLBQYAAAAABgAGAFkBAAAv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5845810</wp:posOffset>
                </wp:positionV>
                <wp:extent cx="6312535" cy="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o:spt="20" style="position:absolute;left:0pt;margin-left:50.5pt;margin-top:460.3pt;height:0pt;width:497.05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JFVMt2QAAAAwBAAAPAAAAAAAAAAEAIAAAACIA&#10;AABkcnMvZG93bnJldi54bWxQSwECFAAUAAAACACHTuJAiOMKxpYBAABNAwAADgAAAAAAAAABACAA&#10;AAAoAQAAZHJzL2Uyb0RvYy54bWxQSwUGAAAAAAYABgBZAQAAMA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1080135</wp:posOffset>
                </wp:positionV>
                <wp:extent cx="0" cy="8308975"/>
                <wp:effectExtent l="4445" t="0" r="14605" b="15875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8308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o:spt="20" style="position:absolute;left:0pt;margin-left:50.75pt;margin-top:85.05pt;height:654.25pt;width:0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DMglD9cAAAAMAQAADwAAAAAAAAABACAAAAAiAAAA&#10;ZHJzL2Rvd25yZXYueG1sUEsBAhQAFAAAAAgAh07iQE8JqfuWAQAATQMAAA4AAAAAAAAAAQAgAAAA&#10;JgEAAGRycy9lMm9Eb2MueG1sUEsFBgAAAAAGAAYAWQEAAC4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6950710</wp:posOffset>
                </wp:positionH>
                <wp:positionV relativeFrom="page">
                  <wp:posOffset>1080135</wp:posOffset>
                </wp:positionV>
                <wp:extent cx="0" cy="8308975"/>
                <wp:effectExtent l="4445" t="0" r="14605" b="15875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8308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o:spt="20" style="position:absolute;left:0pt;margin-left:547.3pt;margin-top:85.05pt;height:654.25pt;width:0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ovi/L2QAAAA4BAAAPAAAAAAAAAAEAIAAAACIA&#10;AABkcnMvZG93bnJldi54bWxQSwECFAAUAAAACACHTuJA61Mw25YBAABNAwAADgAAAAAAAAABACAA&#10;AAAoAQAAZHJzL2Uyb0RvYy54bWxQSwUGAAAAAAYABgBZAQAAM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74" w:lineRule="exact"/>
        <w:ind w:left="1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导师考评意见：</w:t>
      </w:r>
    </w:p>
    <w:p>
      <w:pPr>
        <w:spacing w:after="0" w:line="177" w:lineRule="exact"/>
        <w:rPr>
          <w:color w:val="auto"/>
          <w:sz w:val="20"/>
          <w:szCs w:val="20"/>
        </w:rPr>
      </w:pPr>
    </w:p>
    <w:p>
      <w:pPr>
        <w:spacing w:after="0" w:line="263" w:lineRule="exact"/>
        <w:ind w:left="7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研究生导师应从思想品德、科研能力、是否全日制非定向就业等方面对研究生进行全面</w:t>
      </w:r>
    </w:p>
    <w:p>
      <w:pPr>
        <w:spacing w:after="0" w:line="165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1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考评，并写出是否具备享受奖助学金基本条件的明确意见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66" w:lineRule="exact"/>
        <w:rPr>
          <w:color w:val="auto"/>
          <w:sz w:val="20"/>
          <w:szCs w:val="20"/>
        </w:rPr>
      </w:pPr>
    </w:p>
    <w:p>
      <w:pPr>
        <w:tabs>
          <w:tab w:val="left" w:pos="2920"/>
          <w:tab w:val="left" w:pos="3640"/>
          <w:tab w:val="left" w:pos="4240"/>
        </w:tabs>
        <w:spacing w:after="0" w:line="477" w:lineRule="exact"/>
        <w:ind w:left="1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导师签字</w:t>
      </w:r>
      <w:r>
        <w:rPr>
          <w:rFonts w:ascii="Times" w:hAnsi="Times" w:eastAsia="Times" w:cs="Times"/>
          <w:color w:val="auto"/>
          <w:sz w:val="24"/>
          <w:szCs w:val="24"/>
        </w:rPr>
        <w:t>: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年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日</w:t>
      </w:r>
    </w:p>
    <w:p>
      <w:pPr>
        <w:spacing w:after="0" w:line="159" w:lineRule="exact"/>
        <w:rPr>
          <w:color w:val="auto"/>
          <w:sz w:val="20"/>
          <w:szCs w:val="20"/>
        </w:rPr>
      </w:pPr>
    </w:p>
    <w:p>
      <w:pPr>
        <w:spacing w:after="0" w:line="292" w:lineRule="exact"/>
        <w:ind w:left="1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考评小组意见（在相应括号内划</w:t>
      </w:r>
      <w:r>
        <w:rPr>
          <w:rFonts w:ascii="Times" w:hAnsi="Times" w:eastAsia="Times" w:cs="Times"/>
          <w:color w:val="auto"/>
          <w:sz w:val="24"/>
          <w:szCs w:val="24"/>
        </w:rPr>
        <w:t xml:space="preserve">“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√</w:t>
      </w:r>
      <w:r>
        <w:rPr>
          <w:rFonts w:ascii="Times" w:hAnsi="Times" w:eastAsia="Times" w:cs="Times"/>
          <w:color w:val="auto"/>
          <w:sz w:val="24"/>
          <w:szCs w:val="24"/>
        </w:rPr>
        <w:t xml:space="preserve">” </w:t>
      </w:r>
      <w:r>
        <w:rPr>
          <w:rFonts w:ascii="宋体" w:hAnsi="宋体" w:eastAsia="宋体" w:cs="宋体"/>
          <w:color w:val="auto"/>
          <w:sz w:val="24"/>
          <w:szCs w:val="24"/>
        </w:rPr>
        <w:t>）：</w:t>
      </w:r>
    </w:p>
    <w:p>
      <w:pPr>
        <w:sectPr>
          <w:pgSz w:w="11900" w:h="16840"/>
          <w:pgMar w:top="1440" w:right="940" w:bottom="492" w:left="1020" w:header="0" w:footer="0" w:gutter="0"/>
          <w:cols w:equalWidth="0" w:num="1">
            <w:col w:w="994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74" w:lineRule="exact"/>
        <w:rPr>
          <w:color w:val="auto"/>
          <w:sz w:val="20"/>
          <w:szCs w:val="20"/>
        </w:rPr>
      </w:pPr>
    </w:p>
    <w:p>
      <w:pPr>
        <w:spacing w:after="0" w:line="252" w:lineRule="exact"/>
        <w:ind w:left="5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研究生学业奖学金：一等（研究生助学金：普通（ ）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3" w:lineRule="exact"/>
        <w:rPr>
          <w:color w:val="auto"/>
          <w:sz w:val="20"/>
          <w:szCs w:val="20"/>
        </w:rPr>
      </w:pPr>
    </w:p>
    <w:p>
      <w:pPr>
        <w:spacing w:after="0" w:line="274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）</w:t>
      </w:r>
    </w:p>
    <w:p>
      <w:pPr>
        <w:spacing w:after="0" w:line="179" w:lineRule="exact"/>
        <w:rPr>
          <w:color w:val="auto"/>
          <w:sz w:val="20"/>
          <w:szCs w:val="20"/>
        </w:rPr>
      </w:pPr>
    </w:p>
    <w:p>
      <w:pPr>
        <w:spacing w:after="0" w:line="263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推免（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4" w:lineRule="exact"/>
        <w:rPr>
          <w:color w:val="auto"/>
          <w:sz w:val="20"/>
          <w:szCs w:val="20"/>
        </w:rPr>
      </w:pPr>
    </w:p>
    <w:p>
      <w:pPr>
        <w:spacing w:after="0" w:line="263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二等（</w:t>
      </w:r>
    </w:p>
    <w:p>
      <w:pPr>
        <w:spacing w:after="0" w:line="168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1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）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3" w:lineRule="exact"/>
        <w:rPr>
          <w:color w:val="auto"/>
          <w:sz w:val="20"/>
          <w:szCs w:val="20"/>
        </w:rPr>
      </w:pPr>
    </w:p>
    <w:p>
      <w:pPr>
        <w:spacing w:after="0" w:line="274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）</w:t>
      </w:r>
    </w:p>
    <w:p>
      <w:pPr>
        <w:spacing w:after="0" w:line="179" w:lineRule="exact"/>
        <w:rPr>
          <w:color w:val="auto"/>
          <w:sz w:val="20"/>
          <w:szCs w:val="20"/>
        </w:rPr>
      </w:pPr>
    </w:p>
    <w:p>
      <w:pPr>
        <w:spacing w:after="0" w:line="263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无（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4" w:lineRule="exact"/>
        <w:rPr>
          <w:color w:val="auto"/>
          <w:sz w:val="20"/>
          <w:szCs w:val="20"/>
        </w:rPr>
      </w:pPr>
    </w:p>
    <w:p>
      <w:pPr>
        <w:spacing w:after="0" w:line="263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三等（</w:t>
      </w:r>
    </w:p>
    <w:p>
      <w:pPr>
        <w:spacing w:after="0" w:line="168" w:lineRule="exact"/>
        <w:rPr>
          <w:color w:val="auto"/>
          <w:sz w:val="20"/>
          <w:szCs w:val="20"/>
        </w:rPr>
      </w:pPr>
    </w:p>
    <w:p>
      <w:pPr>
        <w:spacing w:after="0" w:line="274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）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3" w:lineRule="exact"/>
        <w:rPr>
          <w:color w:val="auto"/>
          <w:sz w:val="20"/>
          <w:szCs w:val="20"/>
        </w:rPr>
      </w:pPr>
    </w:p>
    <w:p>
      <w:pPr>
        <w:spacing w:after="0" w:line="274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）</w:t>
      </w:r>
    </w:p>
    <w:p>
      <w:pPr>
        <w:spacing w:after="0" w:line="641" w:lineRule="exact"/>
        <w:rPr>
          <w:color w:val="auto"/>
          <w:sz w:val="20"/>
          <w:szCs w:val="20"/>
        </w:rPr>
      </w:pPr>
    </w:p>
    <w:p>
      <w:pPr>
        <w:sectPr>
          <w:type w:val="continuous"/>
          <w:pgSz w:w="11900" w:h="16840"/>
          <w:pgMar w:top="1440" w:right="940" w:bottom="492" w:left="1020" w:header="0" w:footer="0" w:gutter="0"/>
          <w:cols w:equalWidth="0" w:num="6">
            <w:col w:w="3460" w:space="240"/>
            <w:col w:w="720" w:space="120"/>
            <w:col w:w="720" w:space="120"/>
            <w:col w:w="480" w:space="360"/>
            <w:col w:w="720" w:space="240"/>
            <w:col w:w="276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5" w:lineRule="exact"/>
        <w:rPr>
          <w:color w:val="auto"/>
          <w:sz w:val="20"/>
          <w:szCs w:val="20"/>
        </w:rPr>
      </w:pPr>
    </w:p>
    <w:p>
      <w:pPr>
        <w:tabs>
          <w:tab w:val="left" w:pos="7400"/>
          <w:tab w:val="left" w:pos="8120"/>
          <w:tab w:val="left" w:pos="8840"/>
        </w:tabs>
        <w:spacing w:after="0" w:line="274" w:lineRule="exact"/>
        <w:ind w:left="20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负责人签字：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年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日</w:t>
      </w:r>
    </w:p>
    <w:p>
      <w:pPr>
        <w:spacing w:after="0" w:line="177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left="1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二级单位意见：</w:t>
      </w:r>
    </w:p>
    <w:p>
      <w:pPr>
        <w:spacing w:after="0" w:line="165" w:lineRule="exact"/>
        <w:rPr>
          <w:color w:val="auto"/>
          <w:sz w:val="20"/>
          <w:szCs w:val="20"/>
        </w:rPr>
      </w:pPr>
    </w:p>
    <w:p>
      <w:pPr>
        <w:tabs>
          <w:tab w:val="left" w:pos="4280"/>
        </w:tabs>
        <w:spacing w:after="0" w:line="274" w:lineRule="exact"/>
        <w:ind w:left="1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同意推荐该同学获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等学业奖学金，</w:t>
      </w:r>
    </w:p>
    <w:p>
      <w:pPr>
        <w:spacing w:after="0" w:line="165" w:lineRule="exact"/>
        <w:rPr>
          <w:color w:val="auto"/>
          <w:sz w:val="20"/>
          <w:szCs w:val="20"/>
        </w:rPr>
      </w:pPr>
    </w:p>
    <w:p>
      <w:pPr>
        <w:tabs>
          <w:tab w:val="left" w:pos="3800"/>
          <w:tab w:val="left" w:pos="4760"/>
          <w:tab w:val="left" w:pos="5960"/>
          <w:tab w:val="left" w:pos="6920"/>
        </w:tabs>
        <w:spacing w:after="0" w:line="274" w:lineRule="exact"/>
        <w:ind w:left="16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同意推荐该同学获</w:t>
      </w:r>
      <w:r>
        <w:rPr>
          <w:rFonts w:ascii="宋体" w:hAnsi="宋体" w:eastAsia="宋体" w:cs="宋体"/>
          <w:color w:val="auto"/>
          <w:sz w:val="24"/>
          <w:szCs w:val="24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普通（</w:t>
      </w:r>
      <w:r>
        <w:rPr>
          <w:rFonts w:ascii="宋体" w:hAnsi="宋体" w:eastAsia="宋体" w:cs="宋体"/>
          <w:color w:val="auto"/>
          <w:sz w:val="24"/>
          <w:szCs w:val="24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）推免（</w:t>
      </w:r>
      <w:r>
        <w:rPr>
          <w:rFonts w:ascii="宋体" w:hAnsi="宋体" w:eastAsia="宋体" w:cs="宋体"/>
          <w:color w:val="auto"/>
          <w:sz w:val="24"/>
          <w:szCs w:val="24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）无（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3"/>
          <w:szCs w:val="23"/>
        </w:rPr>
        <w:t>）助学金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6" w:lineRule="exact"/>
        <w:rPr>
          <w:color w:val="auto"/>
          <w:sz w:val="20"/>
          <w:szCs w:val="20"/>
        </w:rPr>
      </w:pPr>
    </w:p>
    <w:tbl>
      <w:tblPr>
        <w:tblStyle w:val="3"/>
        <w:tblW w:w="99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0"/>
        <w:gridCol w:w="900"/>
        <w:gridCol w:w="1260"/>
        <w:gridCol w:w="900"/>
        <w:gridCol w:w="1560"/>
        <w:gridCol w:w="720"/>
        <w:gridCol w:w="13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180" w:type="dxa"/>
            <w:gridSpan w:val="2"/>
            <w:vAlign w:val="bottom"/>
          </w:tcPr>
          <w:p>
            <w:pPr>
              <w:spacing w:after="0" w:line="274" w:lineRule="exact"/>
              <w:ind w:left="1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负责人签字（盖章）：</w:t>
            </w: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 w:line="274" w:lineRule="exact"/>
              <w:ind w:left="10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年</w:t>
            </w:r>
          </w:p>
        </w:tc>
        <w:tc>
          <w:tcPr>
            <w:tcW w:w="720" w:type="dxa"/>
            <w:vAlign w:val="bottom"/>
          </w:tcPr>
          <w:p>
            <w:pPr>
              <w:spacing w:after="0" w:line="274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月</w:t>
            </w:r>
          </w:p>
        </w:tc>
        <w:tc>
          <w:tcPr>
            <w:tcW w:w="1320" w:type="dxa"/>
            <w:vAlign w:val="bottom"/>
          </w:tcPr>
          <w:p>
            <w:pPr>
              <w:spacing w:after="0" w:line="274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32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280" w:type="dxa"/>
            <w:vAlign w:val="bottom"/>
          </w:tcPr>
          <w:p>
            <w:pPr>
              <w:spacing w:after="0" w:line="274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奖助学金评定领导小组意见：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280" w:type="dxa"/>
            <w:vAlign w:val="bottom"/>
          </w:tcPr>
          <w:p>
            <w:pPr>
              <w:spacing w:after="0" w:line="274" w:lineRule="exact"/>
              <w:ind w:left="16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同意该同学获</w:t>
            </w:r>
          </w:p>
        </w:tc>
        <w:tc>
          <w:tcPr>
            <w:tcW w:w="2160" w:type="dxa"/>
            <w:gridSpan w:val="2"/>
            <w:vAlign w:val="bottom"/>
          </w:tcPr>
          <w:p>
            <w:pPr>
              <w:spacing w:after="0" w:line="274" w:lineRule="exact"/>
              <w:ind w:left="4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等学业奖学金，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280" w:type="dxa"/>
            <w:vAlign w:val="bottom"/>
          </w:tcPr>
          <w:p>
            <w:pPr>
              <w:spacing w:after="0" w:line="274" w:lineRule="exact"/>
              <w:ind w:left="16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同意该同学获</w:t>
            </w:r>
          </w:p>
        </w:tc>
        <w:tc>
          <w:tcPr>
            <w:tcW w:w="900" w:type="dxa"/>
            <w:vAlign w:val="bottom"/>
          </w:tcPr>
          <w:p>
            <w:pPr>
              <w:spacing w:after="0" w:line="274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普通（</w:t>
            </w:r>
          </w:p>
        </w:tc>
        <w:tc>
          <w:tcPr>
            <w:tcW w:w="1260" w:type="dxa"/>
            <w:vAlign w:val="bottom"/>
          </w:tcPr>
          <w:p>
            <w:pPr>
              <w:spacing w:after="0" w:line="274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）推免（</w:t>
            </w:r>
          </w:p>
        </w:tc>
        <w:tc>
          <w:tcPr>
            <w:tcW w:w="900" w:type="dxa"/>
            <w:vAlign w:val="bottom"/>
          </w:tcPr>
          <w:p>
            <w:pPr>
              <w:spacing w:after="0" w:line="274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）无（</w:t>
            </w:r>
          </w:p>
        </w:tc>
        <w:tc>
          <w:tcPr>
            <w:tcW w:w="1560" w:type="dxa"/>
            <w:vAlign w:val="bottom"/>
          </w:tcPr>
          <w:p>
            <w:pPr>
              <w:spacing w:after="0" w:line="274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）助学金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6" w:lineRule="exact"/>
        <w:rPr>
          <w:color w:val="auto"/>
          <w:sz w:val="20"/>
          <w:szCs w:val="20"/>
        </w:rPr>
      </w:pPr>
    </w:p>
    <w:p>
      <w:pPr>
        <w:tabs>
          <w:tab w:val="left" w:pos="7400"/>
          <w:tab w:val="left" w:pos="8120"/>
          <w:tab w:val="left" w:pos="8840"/>
        </w:tabs>
        <w:spacing w:after="0" w:line="274" w:lineRule="exact"/>
        <w:ind w:left="11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负责人签字（盖章）：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年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日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226695</wp:posOffset>
                </wp:positionV>
                <wp:extent cx="6311900" cy="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o:spt="20" style="position:absolute;left:0pt;margin-left:-0.45pt;margin-top:17.85pt;height:0pt;width:497pt;z-index:-251658240;mso-width-relative:page;mso-height-relative:page;" fillcolor="#FFFFFF" filled="t" stroked="t" coordsize="21600,21600" o:allowincell="f" o:gfxdata="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HfsRkHUAAAABwEAAA8AAAAAAAAAAQAgAAAAIgAAAGRy&#10;cy9kb3ducmV2LnhtbFBLAQIUABQAAAAIAIdO4kBxGsGvlwEAAE0DAAAOAAAAAAAAAAEAIAAAACMB&#10;AABkcnMvZTJvRG9jLnhtbFBLBQYAAAAABgAGAFkBAAAs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3" w:lineRule="exact"/>
        <w:rPr>
          <w:color w:val="auto"/>
          <w:sz w:val="20"/>
          <w:szCs w:val="20"/>
        </w:rPr>
      </w:pPr>
    </w:p>
    <w:p>
      <w:pPr>
        <w:spacing w:after="0"/>
        <w:ind w:left="62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―12―</w:t>
      </w:r>
    </w:p>
    <w:p>
      <w:pPr>
        <w:sectPr>
          <w:type w:val="continuous"/>
          <w:pgSz w:w="11900" w:h="16840"/>
          <w:pgMar w:top="1440" w:right="940" w:bottom="492" w:left="1020" w:header="0" w:footer="0" w:gutter="0"/>
          <w:cols w:equalWidth="0" w:num="1">
            <w:col w:w="994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2" w:name="page13"/>
      <w:bookmarkEnd w:id="12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8927465</wp:posOffset>
                </wp:positionV>
                <wp:extent cx="5472430" cy="0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2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o:spt="20" style="position:absolute;left:0pt;margin-left:82.2pt;margin-top:702.95pt;height:0pt;width:430.9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GpPRTtYAAAAOAQAADwAAAAAAAAABACAAAAAiAAAA&#10;ZHJzL2Rvd25yZXYueG1sUEsBAhQAFAAAAAgAh07iQHtvQ3qXAQAATQMAAA4AAAAAAAAAAQAgAAAA&#10;JQEAAGRycy9lMm9Eb2MueG1sUEsFBgAAAAAGAAYAWQEAAC4FAAAAAA==&#10;">
                <v:fill on="t" focussize="0,0"/>
                <v:stroke weight="0.7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1" w:lineRule="exact"/>
        <w:rPr>
          <w:color w:val="auto"/>
          <w:sz w:val="20"/>
          <w:szCs w:val="20"/>
        </w:rPr>
      </w:pPr>
    </w:p>
    <w:p>
      <w:pPr>
        <w:spacing w:after="0" w:line="320" w:lineRule="exact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抄送：各二级党组织、党群部门。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125730</wp:posOffset>
                </wp:positionV>
                <wp:extent cx="5473065" cy="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3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o:spt="20" style="position:absolute;left:0pt;margin-left:10.15pt;margin-top:9.9pt;height:0pt;width:430.95pt;z-index:-251658240;mso-width-relative:page;mso-height-relative:page;" fillcolor="#FFFFFF" filled="t" stroked="t" coordsize="21600,21600" o:allowincell="f" o:gfxdata="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ekq1H0wAAAAgBAAAPAAAAAAAAAAEAIAAAACIAAABkcnMv&#10;ZG93bnJldi54bWxQSwECFAAUAAAACACHTuJATR13Z5YBAABNAwAADgAAAAAAAAABACAAAAAiAQAA&#10;ZHJzL2Uyb0RvYy54bWxQSwUGAAAAAAYABgBZAQAAKgUAAAAA&#10;">
                <v:fill on="t" focussize="0,0"/>
                <v:stroke weight="0.7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13" w:lineRule="exact"/>
        <w:rPr>
          <w:color w:val="auto"/>
          <w:sz w:val="20"/>
          <w:szCs w:val="20"/>
        </w:rPr>
      </w:pPr>
    </w:p>
    <w:tbl>
      <w:tblPr>
        <w:tblStyle w:val="3"/>
        <w:tblW w:w="8620" w:type="dxa"/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2300"/>
        <w:gridCol w:w="3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80" w:type="dxa"/>
            <w:vAlign w:val="bottom"/>
          </w:tcPr>
          <w:p>
            <w:pPr>
              <w:spacing w:after="0" w:line="320" w:lineRule="exact"/>
              <w:ind w:left="2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中 南 大 学办公室</w:t>
            </w:r>
          </w:p>
        </w:tc>
        <w:tc>
          <w:tcPr>
            <w:tcW w:w="2300" w:type="dxa"/>
            <w:vAlign w:val="bottom"/>
          </w:tcPr>
          <w:p>
            <w:pPr>
              <w:spacing w:after="0" w:line="320" w:lineRule="exact"/>
              <w:ind w:left="6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主动 公 开</w:t>
            </w:r>
          </w:p>
        </w:tc>
        <w:tc>
          <w:tcPr>
            <w:tcW w:w="3440" w:type="dxa"/>
            <w:vAlign w:val="bottom"/>
          </w:tcPr>
          <w:p>
            <w:pPr>
              <w:spacing w:after="0" w:line="341" w:lineRule="exact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Times" w:hAnsi="Times" w:eastAsia="Times" w:cs="Times"/>
                <w:color w:val="auto"/>
                <w:w w:val="94"/>
                <w:sz w:val="28"/>
                <w:szCs w:val="28"/>
              </w:rPr>
              <w:t xml:space="preserve">2018 </w:t>
            </w:r>
            <w:r>
              <w:rPr>
                <w:rFonts w:ascii="宋体" w:hAnsi="宋体" w:eastAsia="宋体" w:cs="宋体"/>
                <w:color w:val="auto"/>
                <w:w w:val="94"/>
                <w:sz w:val="28"/>
                <w:szCs w:val="28"/>
              </w:rPr>
              <w:t>年</w:t>
            </w:r>
            <w:r>
              <w:rPr>
                <w:rFonts w:ascii="Times" w:hAnsi="Times" w:eastAsia="Times" w:cs="Times"/>
                <w:color w:val="auto"/>
                <w:w w:val="94"/>
                <w:sz w:val="28"/>
                <w:szCs w:val="28"/>
              </w:rPr>
              <w:t xml:space="preserve"> 3 </w:t>
            </w:r>
            <w:r>
              <w:rPr>
                <w:rFonts w:ascii="宋体" w:hAnsi="宋体" w:eastAsia="宋体" w:cs="宋体"/>
                <w:color w:val="auto"/>
                <w:w w:val="94"/>
                <w:sz w:val="28"/>
                <w:szCs w:val="28"/>
              </w:rPr>
              <w:t>月</w:t>
            </w:r>
            <w:r>
              <w:rPr>
                <w:rFonts w:ascii="Times" w:hAnsi="Times" w:eastAsia="Times" w:cs="Times"/>
                <w:color w:val="auto"/>
                <w:w w:val="94"/>
                <w:sz w:val="28"/>
                <w:szCs w:val="28"/>
              </w:rPr>
              <w:t xml:space="preserve"> 23 </w:t>
            </w:r>
            <w:r>
              <w:rPr>
                <w:rFonts w:ascii="宋体" w:hAnsi="宋体" w:eastAsia="宋体" w:cs="宋体"/>
                <w:color w:val="auto"/>
                <w:w w:val="94"/>
                <w:sz w:val="28"/>
                <w:szCs w:val="28"/>
              </w:rPr>
              <w:t>日 印 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28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8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>
            <w:pPr>
              <w:spacing w:after="0"/>
              <w:ind w:left="27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3"/>
                <w:sz w:val="24"/>
                <w:szCs w:val="24"/>
              </w:rPr>
              <w:t>―13―</w:t>
            </w:r>
          </w:p>
        </w:tc>
      </w:tr>
    </w:tbl>
    <w:p>
      <w:pPr>
        <w:spacing w:after="0" w:line="1" w:lineRule="exact"/>
        <w:rPr>
          <w:color w:val="auto"/>
          <w:sz w:val="20"/>
          <w:szCs w:val="20"/>
        </w:rPr>
      </w:pPr>
    </w:p>
    <w:sectPr>
      <w:pgSz w:w="11900" w:h="16840"/>
      <w:pgMar w:top="1440" w:right="1440" w:bottom="492" w:left="1440" w:header="0" w:footer="0" w:gutter="0"/>
      <w:cols w:equalWidth="0" w:num="1">
        <w:col w:w="9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singleLevel"/>
    <w:tmpl w:val="00001649"/>
    <w:lvl w:ilvl="0" w:tentative="0">
      <w:start w:val="1"/>
      <w:numFmt w:val="bullet"/>
      <w:lvlText w:val="在"/>
      <w:lvlJc w:val="left"/>
    </w:lvl>
  </w:abstractNum>
  <w:abstractNum w:abstractNumId="1">
    <w:nsid w:val="00005F90"/>
    <w:multiLevelType w:val="singleLevel"/>
    <w:tmpl w:val="00005F90"/>
    <w:lvl w:ilvl="0" w:tentative="0">
      <w:start w:val="1"/>
      <w:numFmt w:val="bullet"/>
      <w:lvlText w:val="月"/>
      <w:lvlJc w:val="left"/>
    </w:lvl>
  </w:abstractNum>
  <w:abstractNum w:abstractNumId="2">
    <w:nsid w:val="00006DF1"/>
    <w:multiLevelType w:val="singleLevel"/>
    <w:tmpl w:val="00006DF1"/>
    <w:lvl w:ilvl="0" w:tentative="0">
      <w:start w:val="1"/>
      <w:numFmt w:val="bullet"/>
      <w:lvlText w:val="或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856F5"/>
    <w:rsid w:val="1BDF7D23"/>
    <w:rsid w:val="22A7624E"/>
    <w:rsid w:val="3C3B5A9C"/>
    <w:rsid w:val="3F8B2B85"/>
    <w:rsid w:val="68482383"/>
    <w:rsid w:val="752F547B"/>
    <w:rsid w:val="787F7CED"/>
    <w:rsid w:val="7FAB4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ScaleCrop>false</ScaleCrop>
  <LinksUpToDate>false</LinksUpToDate>
  <CharactersWithSpaces>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2018-04-20T09:35:00Z</dcterms:created>
  <dc:creator>Windows User</dc:creator>
  <cp:lastModifiedBy>dell</cp:lastModifiedBy>
  <dcterms:modified xsi:type="dcterms:W3CDTF">2018-04-25T03:43:32Z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